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C4" w:rsidRDefault="00F714C4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714C4" w:rsidRDefault="00F714C4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714C4" w:rsidRDefault="00F714C4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  <w:lang w:val="en-US"/>
        </w:rPr>
      </w:pPr>
      <w:r w:rsidRPr="00F714C4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00470" cy="8903183"/>
            <wp:effectExtent l="0" t="0" r="5080" b="0"/>
            <wp:docPr id="1" name="Рисунок 1" descr="C:\Users\Админ\Pictures\2023-09-27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3-09-27\7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C4" w:rsidRDefault="00F714C4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AC6B49" w:rsidRPr="008E0B4D" w:rsidRDefault="00AC6B49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8E0B4D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8E0B4D">
        <w:rPr>
          <w:rFonts w:ascii="Times New Roman" w:hAnsi="Times New Roman"/>
          <w:b/>
          <w:i/>
          <w:sz w:val="28"/>
          <w:szCs w:val="28"/>
        </w:rPr>
        <w:t>.Пояснительная записка</w:t>
      </w:r>
    </w:p>
    <w:p w:rsidR="00AC6B49" w:rsidRDefault="00AC6B49" w:rsidP="008E0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2FB8" w:rsidRPr="00D42FB8" w:rsidRDefault="00AC6B49" w:rsidP="00F23AB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</w:t>
      </w:r>
      <w:r w:rsidRPr="008E0B4D">
        <w:rPr>
          <w:rFonts w:ascii="Times New Roman" w:hAnsi="Times New Roman"/>
          <w:sz w:val="24"/>
          <w:szCs w:val="24"/>
        </w:rPr>
        <w:t xml:space="preserve">абочая программа по Основам безопасности жизнедеятельности для </w:t>
      </w:r>
      <w:r w:rsidR="00F714C4">
        <w:rPr>
          <w:rFonts w:ascii="Times New Roman" w:hAnsi="Times New Roman"/>
          <w:sz w:val="24"/>
          <w:szCs w:val="24"/>
        </w:rPr>
        <w:t xml:space="preserve">11 </w:t>
      </w:r>
      <w:r w:rsidR="002977C2">
        <w:rPr>
          <w:rFonts w:ascii="Times New Roman" w:hAnsi="Times New Roman"/>
          <w:sz w:val="24"/>
          <w:szCs w:val="24"/>
        </w:rPr>
        <w:t>класса  составлена на основе</w:t>
      </w:r>
      <w:r w:rsidR="00F23AB2">
        <w:rPr>
          <w:rFonts w:ascii="Times New Roman" w:hAnsi="Times New Roman"/>
          <w:sz w:val="24"/>
          <w:szCs w:val="24"/>
        </w:rPr>
        <w:t>:</w:t>
      </w:r>
      <w:r w:rsidRPr="008E0B4D">
        <w:rPr>
          <w:rFonts w:ascii="Times New Roman" w:hAnsi="Times New Roman"/>
          <w:sz w:val="24"/>
          <w:szCs w:val="24"/>
        </w:rPr>
        <w:t xml:space="preserve"> </w:t>
      </w:r>
      <w:r w:rsidR="00F23AB2" w:rsidRPr="00F23AB2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общего </w:t>
      </w:r>
      <w:bookmarkStart w:id="0" w:name="_GoBack"/>
      <w:bookmarkEnd w:id="0"/>
      <w:r w:rsidR="00F23AB2" w:rsidRPr="00F23AB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образования, примерной основной образовательной программы среднего общего образования по ОБЖ: </w:t>
      </w:r>
      <w:r w:rsidR="00F23AB2" w:rsidRPr="002307B1">
        <w:rPr>
          <w:rFonts w:ascii="Times New Roman" w:eastAsia="Times New Roman" w:hAnsi="Times New Roman"/>
          <w:sz w:val="24"/>
          <w:szCs w:val="24"/>
          <w:lang w:eastAsia="ru-RU"/>
        </w:rPr>
        <w:t>одобрена решением федерального учебно-методического объединения по общему образованию (протокол от 28 июня 2016 г. № 2/16-з).- 2016.</w:t>
      </w:r>
      <w:r w:rsidR="007B0552" w:rsidRPr="002307B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23AB2" w:rsidRPr="00F23AB2">
        <w:rPr>
          <w:rFonts w:ascii="Times New Roman" w:eastAsia="Times New Roman" w:hAnsi="Times New Roman"/>
          <w:sz w:val="24"/>
          <w:szCs w:val="24"/>
          <w:lang w:eastAsia="ru-RU"/>
        </w:rPr>
        <w:t>Авторская программа «Основы безопасности жизнедеятельности. Рабочие программы. Предметная линия учебников. 10-11 классы. Под редакцией А.Т. Смирнова» - Просвещение, 2016.</w:t>
      </w:r>
    </w:p>
    <w:p w:rsidR="00AC6B49" w:rsidRPr="006F7DEE" w:rsidRDefault="00AC6B49" w:rsidP="004D76EE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6EE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Рабочая программа ориентирована на использование </w:t>
      </w:r>
      <w:r w:rsidRPr="006F7DEE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учебника</w:t>
      </w:r>
    </w:p>
    <w:p w:rsidR="009D0FB9" w:rsidRPr="00084BE7" w:rsidRDefault="009D0FB9" w:rsidP="009D0F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1"/>
          <w:szCs w:val="21"/>
          <w:lang w:eastAsia="ru-RU"/>
        </w:rPr>
        <w:t>11</w:t>
      </w:r>
      <w:r w:rsidRPr="00633D61">
        <w:rPr>
          <w:rFonts w:ascii="Times New Roman" w:hAnsi="Times New Roman"/>
          <w:b/>
          <w:i/>
          <w:iCs/>
          <w:color w:val="000000"/>
          <w:sz w:val="21"/>
          <w:szCs w:val="21"/>
          <w:lang w:eastAsia="ru-RU"/>
        </w:rPr>
        <w:t xml:space="preserve"> класс</w:t>
      </w:r>
      <w:r w:rsidRPr="00633D61">
        <w:rPr>
          <w:rFonts w:ascii="Times New Roman" w:hAnsi="Times New Roman"/>
          <w:i/>
          <w:iCs/>
          <w:color w:val="000000"/>
          <w:sz w:val="21"/>
          <w:szCs w:val="21"/>
          <w:lang w:eastAsia="ru-RU"/>
        </w:rPr>
        <w:t>:</w:t>
      </w:r>
      <w:r w:rsidRPr="00633D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Основы без</w:t>
      </w:r>
      <w:r>
        <w:rPr>
          <w:rFonts w:ascii="Times New Roman" w:hAnsi="Times New Roman"/>
          <w:color w:val="000000"/>
          <w:sz w:val="24"/>
          <w:szCs w:val="24"/>
        </w:rPr>
        <w:t xml:space="preserve">опасности </w:t>
      </w:r>
      <w:r w:rsidR="0080766A">
        <w:rPr>
          <w:rFonts w:ascii="Times New Roman" w:hAnsi="Times New Roman"/>
          <w:color w:val="000000"/>
          <w:sz w:val="24"/>
          <w:szCs w:val="24"/>
        </w:rPr>
        <w:t>жизнедеятельности. 11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класс: учеб. для       </w:t>
      </w:r>
      <w:proofErr w:type="spellStart"/>
      <w:proofErr w:type="gramStart"/>
      <w:r w:rsidRPr="008E0B4D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 xml:space="preserve"> .организаций</w:t>
      </w:r>
      <w:proofErr w:type="gramEnd"/>
      <w:r w:rsidRPr="008E0B4D">
        <w:rPr>
          <w:rFonts w:ascii="Times New Roman" w:hAnsi="Times New Roman"/>
          <w:color w:val="000000"/>
          <w:sz w:val="24"/>
          <w:szCs w:val="24"/>
        </w:rPr>
        <w:t xml:space="preserve">  /</w:t>
      </w:r>
      <w:r w:rsidR="0080766A">
        <w:rPr>
          <w:rFonts w:ascii="Times New Roman" w:hAnsi="Times New Roman"/>
          <w:color w:val="000000"/>
          <w:sz w:val="24"/>
          <w:szCs w:val="24"/>
        </w:rPr>
        <w:t>Базовый уровень/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Смирнов,Б.О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>. Хренников/Под  ред.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Смирнова;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766A">
        <w:rPr>
          <w:rFonts w:ascii="Times New Roman" w:hAnsi="Times New Roman"/>
          <w:sz w:val="24"/>
          <w:szCs w:val="24"/>
        </w:rPr>
        <w:t>-5</w:t>
      </w:r>
      <w:r w:rsidRPr="00084BE7">
        <w:rPr>
          <w:rFonts w:ascii="Times New Roman" w:hAnsi="Times New Roman"/>
          <w:sz w:val="24"/>
          <w:szCs w:val="24"/>
        </w:rPr>
        <w:t xml:space="preserve">-е издание. , М.: Просвещение, </w:t>
      </w:r>
      <w:r w:rsidR="00F714C4">
        <w:rPr>
          <w:rFonts w:ascii="Times New Roman" w:hAnsi="Times New Roman"/>
          <w:sz w:val="24"/>
          <w:szCs w:val="24"/>
        </w:rPr>
        <w:t>2020г.</w:t>
      </w:r>
      <w:r w:rsidRPr="0080766A">
        <w:rPr>
          <w:rFonts w:ascii="Times New Roman" w:hAnsi="Times New Roman"/>
          <w:sz w:val="24"/>
          <w:szCs w:val="24"/>
        </w:rPr>
        <w:t>.</w:t>
      </w: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4D76EE" w:rsidRDefault="00AC6B49" w:rsidP="00633D61">
      <w:pPr>
        <w:spacing w:after="0" w:line="240" w:lineRule="auto"/>
        <w:ind w:left="284" w:right="-1" w:hanging="28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sz w:val="24"/>
          <w:szCs w:val="24"/>
          <w:lang w:eastAsia="ru-RU"/>
        </w:rPr>
        <w:t>Информация</w:t>
      </w:r>
    </w:p>
    <w:p w:rsidR="00AC6B49" w:rsidRPr="004D76EE" w:rsidRDefault="00AC6B49" w:rsidP="00633D61">
      <w:pPr>
        <w:spacing w:after="0" w:line="240" w:lineRule="auto"/>
        <w:ind w:left="284" w:right="-1" w:hanging="28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sz w:val="24"/>
          <w:szCs w:val="24"/>
          <w:lang w:eastAsia="ru-RU"/>
        </w:rPr>
        <w:t>о недельном и годовом количестве учебных часов, на которое рассчитана рабочая программа</w:t>
      </w: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7"/>
        <w:gridCol w:w="2057"/>
        <w:gridCol w:w="3388"/>
        <w:gridCol w:w="2707"/>
      </w:tblGrid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Недельное количество часов</w:t>
            </w: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Годовое количество часов</w:t>
            </w:r>
          </w:p>
        </w:tc>
      </w:tr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0FB9" w:rsidRPr="00AC6FB1" w:rsidTr="00442042">
        <w:tc>
          <w:tcPr>
            <w:tcW w:w="2167" w:type="dxa"/>
          </w:tcPr>
          <w:p w:rsidR="009D0FB9" w:rsidRPr="00633D61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7" w:type="dxa"/>
          </w:tcPr>
          <w:p w:rsidR="009D0FB9" w:rsidRPr="00633D61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88" w:type="dxa"/>
          </w:tcPr>
          <w:p w:rsidR="009D0FB9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dxa"/>
          </w:tcPr>
          <w:p w:rsidR="009D0FB9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  <w:r w:rsidR="009D0FB9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AC6B49" w:rsidRPr="00633D61" w:rsidRDefault="00AC6B49" w:rsidP="00633D6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4D76EE" w:rsidRDefault="00AC6B49" w:rsidP="00633D61">
      <w:pPr>
        <w:widowControl w:val="0"/>
        <w:spacing w:after="0" w:line="259" w:lineRule="exact"/>
        <w:ind w:left="840" w:right="-1" w:firstLine="120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Программой предусмотрено проведение практической части: </w:t>
      </w:r>
    </w:p>
    <w:tbl>
      <w:tblPr>
        <w:tblW w:w="7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2718"/>
      </w:tblGrid>
      <w:tr w:rsidR="002977C2" w:rsidRPr="00AC6FB1" w:rsidTr="002977C2">
        <w:tc>
          <w:tcPr>
            <w:tcW w:w="5240" w:type="dxa"/>
          </w:tcPr>
          <w:p w:rsidR="002977C2" w:rsidRPr="00633D61" w:rsidRDefault="002977C2" w:rsidP="00633D61">
            <w:pPr>
              <w:widowControl w:val="0"/>
              <w:spacing w:after="0" w:line="259" w:lineRule="exac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2977C2" w:rsidRPr="00AC6FB1" w:rsidTr="002977C2">
        <w:tc>
          <w:tcPr>
            <w:tcW w:w="5240" w:type="dxa"/>
          </w:tcPr>
          <w:p w:rsidR="002977C2" w:rsidRPr="007B0552" w:rsidRDefault="002977C2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718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 (тест)</w:t>
            </w:r>
          </w:p>
        </w:tc>
      </w:tr>
      <w:tr w:rsidR="002977C2" w:rsidRPr="00AC6FB1" w:rsidTr="002977C2">
        <w:tc>
          <w:tcPr>
            <w:tcW w:w="5240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8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(тест)</w:t>
            </w:r>
          </w:p>
        </w:tc>
      </w:tr>
      <w:tr w:rsidR="002977C2" w:rsidRPr="00AC6FB1" w:rsidTr="002977C2">
        <w:tc>
          <w:tcPr>
            <w:tcW w:w="5240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18" w:type="dxa"/>
          </w:tcPr>
          <w:p w:rsidR="002977C2" w:rsidRPr="00633D61" w:rsidRDefault="002977C2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C6B49" w:rsidRPr="00633D61" w:rsidRDefault="00AC6B49" w:rsidP="00633D61">
      <w:pPr>
        <w:widowControl w:val="0"/>
        <w:spacing w:after="0" w:line="259" w:lineRule="exact"/>
        <w:ind w:right="-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33D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AC6B49" w:rsidRPr="008E0B4D" w:rsidRDefault="00AC6B49" w:rsidP="00633D61">
      <w:pPr>
        <w:widowControl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3D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8E0B4D">
        <w:rPr>
          <w:rFonts w:ascii="Times New Roman" w:hAnsi="Times New Roman"/>
          <w:b/>
          <w:i/>
          <w:iCs/>
          <w:color w:val="000000"/>
          <w:sz w:val="28"/>
          <w:szCs w:val="28"/>
          <w:lang w:val="en-US" w:eastAsia="ru-RU"/>
        </w:rPr>
        <w:t>II</w:t>
      </w:r>
      <w:r w:rsidRPr="008E0B4D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.Планируемые результаты освоения учебного предмета, курса</w:t>
      </w:r>
      <w:r w:rsidRPr="008E0B4D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AC6B49" w:rsidRPr="008E0B4D" w:rsidRDefault="00AC6B49" w:rsidP="00633D61">
      <w:pPr>
        <w:widowControl w:val="0"/>
        <w:spacing w:after="0" w:line="259" w:lineRule="exact"/>
        <w:ind w:right="-1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977C2" w:rsidRPr="002977C2" w:rsidRDefault="002977C2" w:rsidP="00297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УЧЕБНОГО ПРЕДМЕТА «ОСНОВЫ БЕЗОПАСНОСТИ ЖИЗНЕДЕЯТЕЛЬНОСТИ»</w:t>
      </w:r>
    </w:p>
    <w:p w:rsidR="002977C2" w:rsidRPr="002977C2" w:rsidRDefault="002977C2" w:rsidP="00297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Личностные результаты определяются в единстве образовательной и воспитательной деятельности в соответствии с консервативными соображениями социокультурных и духовно-нравственных ценностей, принятыми в обществе и нормах поведения.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Личностные формы результатов, которые можно рассматривать при изучении ОБЖ, должны обеспечивать процесс самопознания, самовоспитания и саморазвития, внутреннюю позицию личности, патриотизм, гражданственность и ориентироваться, прежде всего, в уважении развития памяти защитников Отечества и подвигам Героев Отечества, закона и правопорядка, человеческого труда и Вышеупомянутому поколению, гордости за российские достижения, в рамках осмысленного введения Федерации и правил безопасного поведения в повседневной жизни, соблюдения правил экологического поведения, защиты Отечества, бережного отношения к гражданам, культурному наследию и уважительного отношения к традициям многонационального русского народа и к жизни в целом.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Личностные результаты исследования ОБЖ включают в себя: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1) гражданское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уважение закона и правопорядка, осознание своих прав, ответственности и ответственности в области защиты населения и на территории </w:t>
      </w:r>
      <w:proofErr w:type="gram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Российской Федерации от возникновения ситуаций</w:t>
      </w:r>
      <w:proofErr w:type="gram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и в других областях, области с безопасностью жизнедеятельности;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базового уровня культуры безопасности жизнедеятельности как основы для соответствия и соответствия развитию личности, общества и государства;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поддержка идеологии экстремизма и терроризма, национализма и ксенофобии, членства в правительстве, религиозного, расового, национального направления;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готовность к взаимодействию с обществом и обеспечение безопасности жизни и здоровья населения;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готовность к осуществлению деятельности государственных социальных организаций и институтов общественного общества в области обеспечения комплексной безопасности личности, общества и государства;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2) патриотическое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российской гражданской идентичности, поддержка своего народа, память защитников Родины и боевым подвигам Героев Отечества, гордость за свою Родину и Вооруженные Силы Российской Федерации, прошлое и настоящее многонационального народа России, российская армия и флот;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ценностное отношение к государственным и военным символам, истории и природному наследию, дням воинской славы, боевым традициям Вооруженных сил Российской Федерации, достижениям России в области обеспечения безопасности жизни и здоровья людей;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чувства ответственности перед Родиной, идейная уверенность и готовность к службе и защите Отечества, ответственность за его судьбу;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3) духовно-нравственное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осознание духовных ценностей российского народа и российского воинства;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ценностей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способность оценивать ситуацию и принимать осознанные решения, уметь реализовывать риск-ориентированное поведение, самостоятельно и ответственно действовать в различных условиях жизнедеятельности по снижению риска, вызывающего возникновение ситуаций, перерастания их в возникающие ситуации, уменьшения их последствий;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ответственное отношение к своему родителям, старшему поколению, семье, культуре и традициям народов России, принятие идей </w:t>
      </w: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волонтёрства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и добровольчества;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4) эстетическое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эстетическое отношение к миру в сочетании с культурной безопасностью жизнедеятельности;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5) ценности научного познания: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мировоззрения, традиционная ориентация развития общих теорий безопасности, современные представления о безопасности в технических, естественно-научных, общественных, гуманитарных областях знаний, современные концепции культуры безопасности жизнедеятельности;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способность применять научные знания для реализации обеспечения безопасного поведения (способность предвидеть, при возможности опасности, безопасно действовать в опасных условиях, в экстремальных условиях и вне помещений);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6) государственное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осознание ценностей жизни, </w:t>
      </w: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ответственного отношения к своему здоровью и здоровью окружающих;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знание приема оказания первой помощи и готовность применить их в случае необходимости;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потребность в регулярном ведении здорового образа жизни;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осознание последствий и активное неприятие вредных привычек и иных форм причинения вреда здоровью и психическому здоровью;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7) трудовое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готовность к труду, осознание </w:t>
      </w: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инновационности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трудовой деятельности для развития личности, общества и государства, обеспечения национальной безопасности;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интерес к различным сферам профессиональной деятельности, включая военно-профессиональные профессии;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готовность и способность к полному образованию и самообразованию на всю жизнь;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8) экологическое воспитание: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культуры, понимание общих социально-экономических процессов в состоянии природной среды, осознание глобального характера экологических проблем, их роль в обеспечении безопасности личности, общества и государства;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планирование и предсказание действий в окружающей среде на основе принципа грамотности и разумного природопользования;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активные неприятные действия, приносящие вред окружающей среде; умение прогнозировать неблагоприятные экологические последствия хозяйственных действий и предотвращать их;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расширение представлений о деятельности главной направленности.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В результате изучения ОБЖ на уровне среднего общего образования у обучающихся формируются познавательные универсальные технологические, коммуникативные универсальные технологические действия, регулятивные универсальные технологические действия, современная деятельность.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базовые логические действия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логических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самостоятельно определять решение проблемных вопросов безопасности личности, общества и государства, обосновывать их приоритеты и всесторонне анализировать, разрабатывать алгоритмы их возможного решения в различных условиях;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сохранять существенный признак или основание для обобщения, сравнения и классификации событий и тенденций в области безопасности жизнедеятельности, выявлять их закономерности и противоречия;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определение целей действий непосредственно к заданной (смоделированной) выборке способов их достижения с учётом самостоятельно выделенных таким образом в парадигме безопасной ситуации жизнедеятельности, оценка рисков возможных последствий для реализации риск-ориентированного поведения;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полученные знания в повседневную жизнь;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планировать и изучать технологические действия в условиях дефицита информации, необходимой для стоящей задачи;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развивать творческое мышление при решении ситуационных задач.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базовые исследовательские действия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владеть режимом деятельности по получению новых знаний, их преобразованию и применению для решения различных научных задач, в том числе при разработке и защите проектных работ;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анализировать содержание международных вопросов и задач и выдвигать новые идеи, самостоятельно выдвигая на выставку способ решения задач с учетом необходимых (обоснованных) данных;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тщательно оценивать полученные в ходе решения задачи результаты, обосновывать предложения по их корректировке в новых условиях;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охарактеризовать приобретенные знания и навыки, оценить возможность их реализации в оригинальном виде;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использовать знания других предметных областей для решения научных задач в области безопасности жизнедеятельности; перенести приобретенные знания и навыки в повседневную жизнь.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методы работы с информацией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обладатель навыков самостоятельного поиска, сбора, обобщения и анализа различных видов источников информации из разных типов при предоставлении данных информационной безопасности личности;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создавать источники в различных формах с учётом характера решаемой учебной задачи; самостоятельно выбрать оптимальную форму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br/>
        <w:t>своего представления;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оценить достоверность, легитимность информации, ее соответствие правовым и морально-этическим нормам;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обладать навыками по предотвращению рисков, обеспечению угроз и защите от опасностей цифровой среды;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использовать средства информационных и коммуникационных технологий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br/>
        <w:t>в учебном процессе с соблюдением требований эргономики, техники безопасности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br/>
        <w:t>и гигиены.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обучающихся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навыки общения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как часть коммуникативных универсальных учебных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изучить ход образовательной деятельности по безопасному общению, переносить принципы ее организации в повседневную жизнь;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распознавать вербальные и невербальные средства общения; понимать значение социальных знаков; определить признаки деструктивного общения;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владеть приемами безопасного межличностного и группового общения; безопасно действовать по избеганию конфликтных ситуаций;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Аргументированно, логично и ясно излагать свою точку зрения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br/>
        <w:t>с использованием языковых средств.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обучающихся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методы самоорганизации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как части регулятивных универсальных учебных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объектах;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самостоятельно выявлять проблемные вопросы, выдвигать на обсуждение способы и разрабатывать план их решения в конкретных условиях;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делать осознанный выбор в новой ситуации, аргументировать его; взять на себя ответственность за свое решение;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оценить приобретенный опыт;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расширение знаний в области безопасности жизнедеятельности на основе личных интересов и за счет привлечения научно-практических знаний в других предметных областях; повысить образовательный и культурный уровень.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У обучающегося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 xml:space="preserve">методы </w:t>
      </w:r>
      <w:proofErr w:type="gramStart"/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самоконтроля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,</w:t>
      </w:r>
      <w:proofErr w:type="gramEnd"/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 xml:space="preserve"> принимая себя и других как регулятивные универсальные части учебных действий: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оценивать образовательные ситуации; предвидеть трудности, которые могут возникнуть при их разрешении; вносить коррективы в свою деятельность; контроль соответствия результатов деятельности;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использовать приёмы рефлексии для анализа и оценки образовательных ситуаций, выбора правильного решения;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принять себя, понимая свои недостатки и достоинства, невозможности контроля вокруг;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принимают мотивы и аргументы других при анализе и оценке образовательной ситуации; Иметь право на ошибку свою и чужую.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Для обучающегося формируются следующие </w:t>
      </w:r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 xml:space="preserve">приемы совместной </w:t>
      </w:r>
      <w:proofErr w:type="gramStart"/>
      <w:r w:rsidRPr="002977C2">
        <w:rPr>
          <w:rFonts w:ascii="Times New Roman" w:eastAsia="Times New Roman" w:hAnsi="Times New Roman"/>
          <w:b/>
          <w:bCs/>
          <w:color w:val="333333"/>
          <w:spacing w:val="-2"/>
          <w:sz w:val="24"/>
          <w:szCs w:val="24"/>
          <w:lang w:eastAsia="ru-RU"/>
        </w:rPr>
        <w:t>деятельности</w:t>
      </w: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 :</w:t>
      </w:r>
      <w:proofErr w:type="gramEnd"/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ставить цели и организовывать совместную деятельность с учетом общих интересов, мнений и возможностей каждого участника команды (так что составляет план, сохраняет роли, принимает правила взаимодействия, обсуждает процесс и результаты совместной работы, договаривается о безопасности);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оценить свой вклад и вклад каждой команды участников в общий результат по совместно разработанным критериям;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color w:val="333333"/>
          <w:spacing w:val="-2"/>
          <w:sz w:val="24"/>
          <w:szCs w:val="24"/>
          <w:lang w:eastAsia="ru-RU"/>
        </w:rPr>
        <w:t>оценивать позитивное стратегическое поведение в различных ситуациях; предлагать новые идеи, оценивать их с позиции новизны и практической инновации; запастись творчеством и разумной инициативой.</w:t>
      </w:r>
    </w:p>
    <w:p w:rsidR="002977C2" w:rsidRPr="002977C2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97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Предметные результаты освоения программы по ОБЖ на уровне среднего общего </w:t>
      </w:r>
      <w:proofErr w:type="gram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образования  характеризуют</w:t>
      </w:r>
      <w:proofErr w:type="gram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сформированную у обучающихся активную жизненную позицию, осознанное понимание установления личного и группового безопасного поведения в процессе адаптации и развития личности, общества и государства. Приобретаемый опыт проявляется в существующих проблемах безопасности и способностях построения моделей индивидуального и группового безопасного поведения в повседневной жизни.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Предметные результаты, формируемые в ходе изучения ОБЖ, должны быть обеспечены: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1) 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 ценностях безопасного поведения для личности, общества, государства; знание правил безопасного поведения и способов их применения в собственном поведении;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2) 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 возможных источниках опасности в различных условиях (в быту, на транспорте, в зонах наблюдения, в природной среде, в социуме, в цифровой среде); различные методы, связанные с последствиями и экстремальными ситуациями; знание порядка действий в экстремальных и чрезвычайных ситуациях;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3) 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представленных о важности соблюдения правил дорожного движения всех участников, правил безопасности на транспорте; знание правил безопасного поведения при транспортировке, умение применять их на практике; знание порядка действий в устройствах, экстремальных и опасных условиях, установленных на транспорте;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4) знания о способах безопасного поведения в природной среде, умение применять их на практике; знание порядка действий при преодолении природной природы; 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об этой безопасности, ценности бережного отношения к природе, разумного природопользования;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5) управление основами медицинских знаний: блокирование приема оказания первой помощи при неосложненных состояниях; применение мер профилактики инфекционных и неинфекционных заболеваний, сохранение психического здоровья; 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 здоровом образе жизни и его роль в сохранении психического и физического здоровья, негативного отношения к вредным привычкам; знания о необходимых действиях при возникновении явлений биолого-социального характера;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6) знание основ безопасного, конструктивного общения; уметь различать опасные явления в социальном плане, в том числе криминального характера; уметь предупреждать опасные явления и противодействовать им; 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нетерпимости к проявлениям войны в социальном мире;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7) знания о способах безопасного поведения в цифровой среде, умение применять их на практике; уметь распознавать опасности в цифровой среде (в том числе криминального характера, опасности реагирования в деструктивной деятельности) и противодействовать им;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8) знание основ пожарной безопасности, умение применять их на примере пожаров; знать порядок действий при угрозе пожара и пожарах в быту, зонах безопасности, на транспорте, в природной среде; знать права и обязанности граждан в области пожарной безопасности;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9) 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об опасности и негативном влиянии на жизнь личности, общества, государства, экстремизма, терроризма; знание роли государства в борьбе с терроризмом; умение различать приемы обработки в экстремистскую и террористическую деятельность и противодействовать им; знание порядка действий при объявлении разного уровня террористической опасности; знание порядка действий при угрозе совершения террористического акта, при совершении террористического акта, при начале контртеррористической операции;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10) 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 роли России в современном мире, угрозах военного характера, роли вооружённых сил в мире; знание основ устойчивости государства и воинской службы, права и права гражданина в области гражданской квалификации; знание действий при сигналах природного потенциала;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11) знание основ государственной политики в области защиты населения и территории от случайных событий, происходящих в реальном времени; знание задач и основное управление организацией, единая система реагирования и устранения последствий возникающих ситуаций, права и ответственность гражданина в этой области;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12) знание основ государственной системы, российского законодательства, направленных на защиту населения от внешних и внутренних угроз; </w:t>
      </w:r>
      <w:proofErr w:type="spellStart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сформированность</w:t>
      </w:r>
      <w:proofErr w:type="spellEnd"/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представлений о роли государства, общества и личности в обеспечении безопасности.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128.4.5.3. Достижения результатов освоения программы ОБЖ сторожевого способа включения указанной в программе предметных результатов освоения модулей ОБЖ.</w:t>
      </w:r>
    </w:p>
    <w:p w:rsidR="002977C2" w:rsidRPr="00F714C4" w:rsidRDefault="002977C2" w:rsidP="002977C2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4C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128.4.5.4. Образовательная организация самостоятельно определяет последовательность циклов для обучения обучается модулям ОБЖ.</w:t>
      </w:r>
    </w:p>
    <w:p w:rsidR="002977C2" w:rsidRPr="00F714C4" w:rsidRDefault="002977C2" w:rsidP="002977C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714C4">
        <w:rPr>
          <w:rFonts w:ascii="Arial" w:eastAsia="Times New Roman" w:hAnsi="Arial" w:cs="Arial"/>
          <w:sz w:val="24"/>
          <w:szCs w:val="24"/>
          <w:lang w:eastAsia="ru-RU"/>
        </w:rPr>
        <w:t xml:space="preserve">ФГБНУ «Институт стратегии </w:t>
      </w:r>
      <w:proofErr w:type="spellStart"/>
      <w:r w:rsidRPr="00F714C4">
        <w:rPr>
          <w:rFonts w:ascii="Arial" w:eastAsia="Times New Roman" w:hAnsi="Arial" w:cs="Arial"/>
          <w:sz w:val="24"/>
          <w:szCs w:val="24"/>
          <w:lang w:eastAsia="ru-RU"/>
        </w:rPr>
        <w:t>развити</w:t>
      </w:r>
      <w:proofErr w:type="spellEnd"/>
    </w:p>
    <w:p w:rsidR="006F7DEE" w:rsidRPr="00F714C4" w:rsidRDefault="006F7DEE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C6B49" w:rsidRPr="00F714C4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714C4">
        <w:rPr>
          <w:rFonts w:ascii="Times New Roman" w:hAnsi="Times New Roman"/>
          <w:b/>
          <w:i/>
          <w:sz w:val="28"/>
          <w:szCs w:val="28"/>
          <w:lang w:val="en-US" w:eastAsia="ru-RU"/>
        </w:rPr>
        <w:t>III</w:t>
      </w:r>
      <w:r w:rsidRPr="00F714C4">
        <w:rPr>
          <w:rFonts w:ascii="Times New Roman" w:hAnsi="Times New Roman"/>
          <w:b/>
          <w:i/>
          <w:sz w:val="28"/>
          <w:szCs w:val="28"/>
          <w:lang w:eastAsia="ru-RU"/>
        </w:rPr>
        <w:t>.Содержание учебного предмета</w:t>
      </w:r>
    </w:p>
    <w:p w:rsidR="009D0FB9" w:rsidRPr="00F714C4" w:rsidRDefault="009D0FB9" w:rsidP="007D537A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0FB9" w:rsidRPr="00F714C4" w:rsidRDefault="009D0FB9" w:rsidP="009D0FB9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sz w:val="24"/>
          <w:szCs w:val="24"/>
          <w:lang w:eastAsia="ru-RU"/>
        </w:rPr>
        <w:t>11 класс</w:t>
      </w:r>
    </w:p>
    <w:p w:rsidR="00AC6B49" w:rsidRPr="00F714C4" w:rsidRDefault="00AC6B49" w:rsidP="007D537A">
      <w:pPr>
        <w:widowControl w:val="0"/>
        <w:spacing w:after="0" w:line="264" w:lineRule="exact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AC6B49" w:rsidRPr="00F714C4" w:rsidRDefault="009D0FB9" w:rsidP="002934B7">
      <w:pPr>
        <w:pStyle w:val="a3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F714C4">
        <w:rPr>
          <w:rFonts w:ascii="Times New Roman" w:hAnsi="Times New Roman"/>
          <w:b/>
          <w:sz w:val="24"/>
          <w:szCs w:val="24"/>
          <w:lang w:eastAsia="ru-RU" w:bidi="ru-RU"/>
        </w:rPr>
        <w:t>Модуль 1. Основы безопасности личности, общества и государства (</w:t>
      </w:r>
      <w:r w:rsidR="00133A92" w:rsidRPr="00F714C4">
        <w:rPr>
          <w:rFonts w:ascii="Times New Roman" w:hAnsi="Times New Roman"/>
          <w:b/>
          <w:sz w:val="24"/>
          <w:szCs w:val="24"/>
          <w:lang w:eastAsia="ru-RU" w:bidi="ru-RU"/>
        </w:rPr>
        <w:t>3</w:t>
      </w:r>
      <w:r w:rsidRPr="00F714C4">
        <w:rPr>
          <w:rFonts w:ascii="Times New Roman" w:hAnsi="Times New Roman"/>
          <w:b/>
          <w:sz w:val="24"/>
          <w:szCs w:val="24"/>
          <w:lang w:eastAsia="ru-RU" w:bidi="ru-RU"/>
        </w:rPr>
        <w:t xml:space="preserve"> ч)</w:t>
      </w:r>
    </w:p>
    <w:p w:rsidR="009D0FB9" w:rsidRPr="00F714C4" w:rsidRDefault="009D0FB9" w:rsidP="002934B7">
      <w:pPr>
        <w:pStyle w:val="a3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>Раздел 1. Основы комплексной</w:t>
      </w: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ab/>
        <w:t>безопасности</w:t>
      </w:r>
      <w:r w:rsidR="002934B7" w:rsidRPr="00F714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(1 ч)</w:t>
      </w:r>
    </w:p>
    <w:p w:rsidR="009D0FB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sz w:val="24"/>
          <w:szCs w:val="24"/>
          <w:lang w:eastAsia="ru-RU"/>
        </w:rPr>
        <w:t>Тема</w:t>
      </w:r>
      <w:r w:rsidR="00133A92" w:rsidRPr="00F714C4">
        <w:rPr>
          <w:rFonts w:ascii="Times New Roman" w:hAnsi="Times New Roman"/>
          <w:b/>
          <w:sz w:val="24"/>
          <w:szCs w:val="24"/>
          <w:lang w:eastAsia="ru-RU"/>
        </w:rPr>
        <w:t xml:space="preserve"> 1</w:t>
      </w:r>
      <w:r w:rsidRPr="00F714C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D0FB9" w:rsidRPr="00F714C4">
        <w:rPr>
          <w:rFonts w:ascii="Times New Roman" w:hAnsi="Times New Roman"/>
          <w:b/>
          <w:sz w:val="24"/>
          <w:szCs w:val="24"/>
          <w:lang w:eastAsia="ru-RU"/>
        </w:rPr>
        <w:t>Обеспечение личной безопасности в повседневной жизни (</w:t>
      </w:r>
      <w:r w:rsidR="00133A92" w:rsidRPr="00F714C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9D0FB9" w:rsidRPr="00F714C4">
        <w:rPr>
          <w:rFonts w:ascii="Times New Roman" w:hAnsi="Times New Roman"/>
          <w:b/>
          <w:sz w:val="24"/>
          <w:szCs w:val="24"/>
          <w:lang w:eastAsia="ru-RU"/>
        </w:rPr>
        <w:t xml:space="preserve"> ч)</w:t>
      </w:r>
    </w:p>
    <w:p w:rsidR="009D0FB9" w:rsidRPr="00F714C4" w:rsidRDefault="00133A92" w:rsidP="002934B7">
      <w:pPr>
        <w:pStyle w:val="a3"/>
        <w:rPr>
          <w:rFonts w:ascii="Times New Roman" w:hAnsi="Times New Roman"/>
          <w:sz w:val="24"/>
          <w:szCs w:val="24"/>
          <w:lang w:eastAsia="ru-RU" w:bidi="ru-RU"/>
        </w:rPr>
      </w:pPr>
      <w:r w:rsidRPr="00F714C4">
        <w:rPr>
          <w:rFonts w:ascii="Times New Roman" w:hAnsi="Times New Roman"/>
          <w:sz w:val="24"/>
          <w:szCs w:val="24"/>
          <w:lang w:eastAsia="ru-RU" w:bidi="ru-RU"/>
        </w:rPr>
        <w:t>1.1.</w:t>
      </w:r>
      <w:r w:rsidR="00504497" w:rsidRPr="00F714C4">
        <w:rPr>
          <w:rFonts w:ascii="Times New Roman" w:hAnsi="Times New Roman"/>
          <w:sz w:val="24"/>
          <w:szCs w:val="24"/>
          <w:lang w:eastAsia="ru-RU" w:bidi="ru-RU"/>
        </w:rPr>
        <w:t>Обеспечение личной безопас</w:t>
      </w:r>
      <w:r w:rsidR="00504497" w:rsidRPr="00F714C4">
        <w:rPr>
          <w:rFonts w:ascii="Times New Roman" w:hAnsi="Times New Roman"/>
          <w:sz w:val="24"/>
          <w:szCs w:val="24"/>
          <w:lang w:eastAsia="ru-RU" w:bidi="ru-RU"/>
        </w:rPr>
        <w:softHyphen/>
        <w:t>ности в различных бытовых ситуа</w:t>
      </w:r>
      <w:r w:rsidR="00504497" w:rsidRPr="00F714C4">
        <w:rPr>
          <w:rFonts w:ascii="Times New Roman" w:hAnsi="Times New Roman"/>
          <w:sz w:val="24"/>
          <w:szCs w:val="24"/>
          <w:lang w:eastAsia="ru-RU" w:bidi="ru-RU"/>
        </w:rPr>
        <w:softHyphen/>
        <w:t>циях</w:t>
      </w:r>
    </w:p>
    <w:p w:rsidR="002934B7" w:rsidRPr="00F714C4" w:rsidRDefault="002934B7" w:rsidP="002934B7">
      <w:pPr>
        <w:pStyle w:val="a3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04497" w:rsidRPr="00F714C4" w:rsidRDefault="00504497" w:rsidP="002934B7">
      <w:pPr>
        <w:pStyle w:val="a3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>Раздел 3. Основы</w:t>
      </w: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ab/>
        <w:t>противодействия терроризму и экстремизму в Российской Федерации (</w:t>
      </w:r>
      <w:r w:rsidR="00133A92" w:rsidRPr="00F714C4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ч)</w:t>
      </w: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2</w:t>
      </w:r>
      <w:r w:rsidR="002934B7" w:rsidRPr="00F714C4">
        <w:rPr>
          <w:rFonts w:ascii="Times New Roman" w:hAnsi="Times New Roman"/>
          <w:b/>
          <w:sz w:val="24"/>
          <w:szCs w:val="24"/>
        </w:rPr>
        <w:t xml:space="preserve"> </w:t>
      </w:r>
      <w:r w:rsidRPr="00F714C4">
        <w:rPr>
          <w:rFonts w:ascii="Times New Roman" w:hAnsi="Times New Roman"/>
          <w:b/>
          <w:sz w:val="24"/>
          <w:szCs w:val="24"/>
        </w:rPr>
        <w:t>Организационные основы системы противодействия терроризму и экстремизму в Российской Фед</w:t>
      </w:r>
      <w:r w:rsidR="00133A92" w:rsidRPr="00F714C4">
        <w:rPr>
          <w:rFonts w:ascii="Times New Roman" w:hAnsi="Times New Roman"/>
          <w:b/>
          <w:sz w:val="24"/>
          <w:szCs w:val="24"/>
        </w:rPr>
        <w:t>е</w:t>
      </w:r>
      <w:r w:rsidRPr="00F714C4">
        <w:rPr>
          <w:rFonts w:ascii="Times New Roman" w:hAnsi="Times New Roman"/>
          <w:b/>
          <w:sz w:val="24"/>
          <w:szCs w:val="24"/>
        </w:rPr>
        <w:t>рации (</w:t>
      </w:r>
      <w:r w:rsidR="00133A92" w:rsidRPr="00F714C4">
        <w:rPr>
          <w:rFonts w:ascii="Times New Roman" w:hAnsi="Times New Roman"/>
          <w:b/>
          <w:sz w:val="24"/>
          <w:szCs w:val="24"/>
        </w:rPr>
        <w:t>2</w:t>
      </w:r>
      <w:r w:rsidRPr="00F714C4">
        <w:rPr>
          <w:rFonts w:ascii="Times New Roman" w:hAnsi="Times New Roman"/>
          <w:b/>
          <w:sz w:val="24"/>
          <w:szCs w:val="24"/>
        </w:rPr>
        <w:t xml:space="preserve"> ч</w:t>
      </w:r>
      <w:r w:rsidR="00133A92" w:rsidRPr="00F714C4">
        <w:rPr>
          <w:rFonts w:ascii="Times New Roman" w:hAnsi="Times New Roman"/>
          <w:b/>
          <w:sz w:val="24"/>
          <w:szCs w:val="24"/>
        </w:rPr>
        <w:t>)</w:t>
      </w:r>
    </w:p>
    <w:p w:rsidR="00504497" w:rsidRPr="00F714C4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2.</w:t>
      </w:r>
      <w:r w:rsidR="00133A92" w:rsidRPr="00F714C4">
        <w:rPr>
          <w:rFonts w:ascii="Times New Roman" w:hAnsi="Times New Roman"/>
          <w:sz w:val="24"/>
          <w:szCs w:val="24"/>
        </w:rPr>
        <w:t>1</w:t>
      </w:r>
      <w:r w:rsidRPr="00F714C4">
        <w:rPr>
          <w:rFonts w:ascii="Times New Roman" w:hAnsi="Times New Roman"/>
          <w:sz w:val="24"/>
          <w:szCs w:val="24"/>
        </w:rPr>
        <w:t>.</w:t>
      </w:r>
      <w:r w:rsidR="00133A92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Применение Вооружённых Сил Российской Федерации в борьбе с терроризмом.</w:t>
      </w:r>
    </w:p>
    <w:p w:rsidR="00504497" w:rsidRPr="00F714C4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2.</w:t>
      </w:r>
      <w:r w:rsidR="00133A92" w:rsidRPr="00F714C4">
        <w:rPr>
          <w:rFonts w:ascii="Times New Roman" w:hAnsi="Times New Roman"/>
          <w:sz w:val="24"/>
          <w:szCs w:val="24"/>
        </w:rPr>
        <w:t>2</w:t>
      </w:r>
      <w:r w:rsidRPr="00F714C4">
        <w:rPr>
          <w:rFonts w:ascii="Times New Roman" w:hAnsi="Times New Roman"/>
          <w:sz w:val="24"/>
          <w:szCs w:val="24"/>
        </w:rPr>
        <w:t>.Участие Вооружённых Сил Российской Федерации в пресечении международной террористической деятельности за пределами страны</w:t>
      </w:r>
    </w:p>
    <w:p w:rsidR="002934B7" w:rsidRPr="00F714C4" w:rsidRDefault="002934B7" w:rsidP="002934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4497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Модуль 2. Основы медицинских знаний и здорового образа жизни (</w:t>
      </w:r>
      <w:r w:rsidR="00133A92" w:rsidRPr="00F714C4">
        <w:rPr>
          <w:rFonts w:ascii="Times New Roman" w:hAnsi="Times New Roman"/>
          <w:b/>
          <w:sz w:val="24"/>
          <w:szCs w:val="24"/>
        </w:rPr>
        <w:t>9</w:t>
      </w:r>
      <w:r w:rsidRPr="00F714C4">
        <w:rPr>
          <w:rFonts w:ascii="Times New Roman" w:hAnsi="Times New Roman"/>
          <w:b/>
          <w:sz w:val="24"/>
          <w:szCs w:val="24"/>
        </w:rPr>
        <w:t xml:space="preserve"> ч)</w:t>
      </w:r>
    </w:p>
    <w:p w:rsidR="00504497" w:rsidRPr="00F714C4" w:rsidRDefault="00504497" w:rsidP="002934B7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714C4">
        <w:rPr>
          <w:rFonts w:ascii="Times New Roman" w:hAnsi="Times New Roman"/>
          <w:b/>
          <w:i/>
          <w:sz w:val="24"/>
          <w:szCs w:val="24"/>
        </w:rPr>
        <w:t>Раздел 4. Основы здорового образа жизни (5 ч)</w:t>
      </w: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3 Нравственность и здоровье (5 ч)</w:t>
      </w:r>
    </w:p>
    <w:p w:rsidR="00504497" w:rsidRPr="00F714C4" w:rsidRDefault="00133A92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3.1.</w:t>
      </w:r>
      <w:r w:rsidR="00504497" w:rsidRPr="00F714C4">
        <w:rPr>
          <w:rFonts w:ascii="Times New Roman" w:hAnsi="Times New Roman"/>
          <w:sz w:val="24"/>
          <w:szCs w:val="24"/>
        </w:rPr>
        <w:t>Правила личной гигиены.</w:t>
      </w:r>
      <w:r w:rsidRPr="00F714C4">
        <w:rPr>
          <w:rFonts w:ascii="Times New Roman" w:hAnsi="Times New Roman"/>
          <w:sz w:val="24"/>
          <w:szCs w:val="24"/>
        </w:rPr>
        <w:t xml:space="preserve"> </w:t>
      </w:r>
      <w:r w:rsidR="00504497" w:rsidRPr="00F714C4">
        <w:rPr>
          <w:rFonts w:ascii="Times New Roman" w:hAnsi="Times New Roman"/>
          <w:sz w:val="24"/>
          <w:szCs w:val="24"/>
        </w:rPr>
        <w:t>3.2.Нравственность и здоровый образ жизни.</w:t>
      </w:r>
      <w:r w:rsidRPr="00F714C4">
        <w:rPr>
          <w:rFonts w:ascii="Times New Roman" w:hAnsi="Times New Roman"/>
          <w:sz w:val="24"/>
          <w:szCs w:val="24"/>
        </w:rPr>
        <w:t xml:space="preserve"> 3.3.</w:t>
      </w:r>
      <w:r w:rsidR="00504497" w:rsidRPr="00F714C4">
        <w:rPr>
          <w:rFonts w:ascii="Times New Roman" w:hAnsi="Times New Roman"/>
          <w:sz w:val="24"/>
          <w:szCs w:val="24"/>
        </w:rPr>
        <w:t>Инфекции, передающиеся половым путём. Меры их профилактики.</w:t>
      </w:r>
      <w:r w:rsidRPr="00F714C4">
        <w:rPr>
          <w:rFonts w:ascii="Times New Roman" w:hAnsi="Times New Roman"/>
          <w:sz w:val="24"/>
          <w:szCs w:val="24"/>
        </w:rPr>
        <w:t xml:space="preserve"> 3.4.</w:t>
      </w:r>
      <w:r w:rsidR="00504497" w:rsidRPr="00F714C4">
        <w:rPr>
          <w:rFonts w:ascii="Times New Roman" w:hAnsi="Times New Roman"/>
          <w:sz w:val="24"/>
          <w:szCs w:val="24"/>
        </w:rPr>
        <w:t>Понятие о ВИЧ-инфицировании и СПИДе. Меры профилактики ВИЧ-инфекции.</w:t>
      </w:r>
      <w:r w:rsidRPr="00F714C4">
        <w:rPr>
          <w:rFonts w:ascii="Times New Roman" w:hAnsi="Times New Roman"/>
          <w:sz w:val="24"/>
          <w:szCs w:val="24"/>
        </w:rPr>
        <w:t xml:space="preserve"> 3.5.</w:t>
      </w:r>
      <w:r w:rsidR="00504497" w:rsidRPr="00F714C4">
        <w:rPr>
          <w:rFonts w:ascii="Times New Roman" w:hAnsi="Times New Roman"/>
          <w:sz w:val="24"/>
          <w:szCs w:val="24"/>
        </w:rPr>
        <w:t>Семья в современном обществе. Законодательство и семья</w:t>
      </w:r>
    </w:p>
    <w:p w:rsidR="00AC6B49" w:rsidRPr="00F714C4" w:rsidRDefault="00AC6B49" w:rsidP="002934B7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C6B49" w:rsidRPr="00F714C4" w:rsidRDefault="00504497" w:rsidP="002934B7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714C4">
        <w:rPr>
          <w:rFonts w:ascii="Times New Roman" w:hAnsi="Times New Roman"/>
          <w:b/>
          <w:i/>
          <w:sz w:val="24"/>
          <w:szCs w:val="24"/>
        </w:rPr>
        <w:t>Раздел 5. Основы медицинских знаний и оказание первой помощи (</w:t>
      </w:r>
      <w:r w:rsidR="00133A92" w:rsidRPr="00F714C4">
        <w:rPr>
          <w:rFonts w:ascii="Times New Roman" w:hAnsi="Times New Roman"/>
          <w:b/>
          <w:i/>
          <w:sz w:val="24"/>
          <w:szCs w:val="24"/>
        </w:rPr>
        <w:t>4</w:t>
      </w:r>
      <w:r w:rsidRPr="00F714C4">
        <w:rPr>
          <w:rFonts w:ascii="Times New Roman" w:hAnsi="Times New Roman"/>
          <w:b/>
          <w:i/>
          <w:sz w:val="24"/>
          <w:szCs w:val="24"/>
        </w:rPr>
        <w:t xml:space="preserve"> ч)</w:t>
      </w: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sz w:val="24"/>
          <w:szCs w:val="24"/>
          <w:lang w:eastAsia="ru-RU"/>
        </w:rPr>
        <w:t>Тема 4 Первая помощь при неотложных состояниях</w:t>
      </w:r>
      <w:r w:rsidR="00133A92" w:rsidRPr="00F714C4">
        <w:rPr>
          <w:rFonts w:ascii="Times New Roman" w:hAnsi="Times New Roman"/>
          <w:b/>
          <w:sz w:val="24"/>
          <w:szCs w:val="24"/>
          <w:lang w:eastAsia="ru-RU"/>
        </w:rPr>
        <w:t xml:space="preserve"> (4 ч)</w:t>
      </w:r>
    </w:p>
    <w:p w:rsidR="00504497" w:rsidRPr="00F714C4" w:rsidRDefault="002934B7" w:rsidP="002934B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714C4">
        <w:rPr>
          <w:rFonts w:ascii="Times New Roman" w:hAnsi="Times New Roman"/>
          <w:sz w:val="24"/>
          <w:szCs w:val="24"/>
          <w:lang w:eastAsia="ru-RU"/>
        </w:rPr>
        <w:t>4.1.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Первая помощь при острой сердечной недостаточности и инсульте.</w:t>
      </w:r>
    </w:p>
    <w:p w:rsidR="00504497" w:rsidRPr="00F714C4" w:rsidRDefault="002934B7" w:rsidP="002934B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714C4">
        <w:rPr>
          <w:rFonts w:ascii="Times New Roman" w:hAnsi="Times New Roman"/>
          <w:sz w:val="24"/>
          <w:szCs w:val="24"/>
          <w:lang w:eastAsia="ru-RU"/>
        </w:rPr>
        <w:t>4.2.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Первая помощь при ранениях.</w:t>
      </w:r>
      <w:r w:rsidR="00504497" w:rsidRPr="00F714C4">
        <w:rPr>
          <w:rFonts w:ascii="Times New Roman" w:hAnsi="Times New Roman"/>
          <w:sz w:val="24"/>
          <w:szCs w:val="24"/>
        </w:rPr>
        <w:t xml:space="preserve"> 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4.3</w:t>
      </w:r>
      <w:r w:rsidRPr="00F714C4">
        <w:rPr>
          <w:rFonts w:ascii="Times New Roman" w:hAnsi="Times New Roman"/>
          <w:sz w:val="24"/>
          <w:szCs w:val="24"/>
          <w:lang w:eastAsia="ru-RU"/>
        </w:rPr>
        <w:t>.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Способы иммобилизации и переноски пострадавшего.</w:t>
      </w:r>
      <w:r w:rsidR="00504497" w:rsidRPr="00F714C4">
        <w:rPr>
          <w:rFonts w:ascii="Times New Roman" w:hAnsi="Times New Roman"/>
          <w:sz w:val="24"/>
          <w:szCs w:val="24"/>
        </w:rPr>
        <w:t xml:space="preserve"> 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4.4</w:t>
      </w:r>
      <w:r w:rsidR="00133A92" w:rsidRPr="00F714C4">
        <w:rPr>
          <w:rFonts w:ascii="Times New Roman" w:hAnsi="Times New Roman"/>
          <w:sz w:val="24"/>
          <w:szCs w:val="24"/>
          <w:lang w:eastAsia="ru-RU"/>
        </w:rPr>
        <w:t>.</w:t>
      </w:r>
      <w:r w:rsidR="00504497" w:rsidRPr="00F714C4">
        <w:rPr>
          <w:rFonts w:ascii="Times New Roman" w:hAnsi="Times New Roman"/>
          <w:sz w:val="24"/>
          <w:szCs w:val="24"/>
          <w:lang w:eastAsia="ru-RU"/>
        </w:rPr>
        <w:t>Первая помощь при остановке сердца</w:t>
      </w:r>
    </w:p>
    <w:p w:rsidR="00504497" w:rsidRPr="00F714C4" w:rsidRDefault="00504497" w:rsidP="002934B7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04497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sz w:val="24"/>
          <w:szCs w:val="24"/>
          <w:lang w:eastAsia="ru-RU"/>
        </w:rPr>
        <w:t>Модуль 3. Обеспечение военной безопасности государства (</w:t>
      </w:r>
      <w:r w:rsidR="00133A92" w:rsidRPr="00F714C4">
        <w:rPr>
          <w:rFonts w:ascii="Times New Roman" w:hAnsi="Times New Roman"/>
          <w:b/>
          <w:sz w:val="24"/>
          <w:szCs w:val="24"/>
          <w:lang w:eastAsia="ru-RU"/>
        </w:rPr>
        <w:t>20</w:t>
      </w:r>
      <w:r w:rsidRPr="00F714C4">
        <w:rPr>
          <w:rFonts w:ascii="Times New Roman" w:hAnsi="Times New Roman"/>
          <w:b/>
          <w:sz w:val="24"/>
          <w:szCs w:val="24"/>
          <w:lang w:eastAsia="ru-RU"/>
        </w:rPr>
        <w:t xml:space="preserve"> ч)</w:t>
      </w:r>
    </w:p>
    <w:p w:rsidR="00AC6B49" w:rsidRPr="00F714C4" w:rsidRDefault="00504497" w:rsidP="002934B7">
      <w:pPr>
        <w:pStyle w:val="a3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>Раздел 6. Основы обороны государства (</w:t>
      </w:r>
      <w:r w:rsidR="00133A92" w:rsidRPr="00F714C4">
        <w:rPr>
          <w:rFonts w:ascii="Times New Roman" w:hAnsi="Times New Roman"/>
          <w:b/>
          <w:i/>
          <w:sz w:val="24"/>
          <w:szCs w:val="24"/>
          <w:lang w:eastAsia="ru-RU"/>
        </w:rPr>
        <w:t>8</w:t>
      </w:r>
      <w:r w:rsidRPr="00F714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ч)</w:t>
      </w: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5 Вооружённые Силы Российской Федерации — основа обороны государства (1 ч)</w:t>
      </w:r>
    </w:p>
    <w:p w:rsidR="00AC6B49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5.1.</w:t>
      </w:r>
      <w:r w:rsidR="00504497" w:rsidRPr="00F714C4">
        <w:rPr>
          <w:rFonts w:ascii="Times New Roman" w:hAnsi="Times New Roman"/>
          <w:sz w:val="24"/>
          <w:szCs w:val="24"/>
        </w:rPr>
        <w:t>Основные задачи современных Вооружённых Сил. Международная (миротворческая) деятельность Вооружённых Сил Российской Федерации</w:t>
      </w:r>
    </w:p>
    <w:p w:rsidR="002934B7" w:rsidRPr="00F714C4" w:rsidRDefault="002934B7" w:rsidP="002934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6. Символы военной чести (1 ч)</w:t>
      </w:r>
    </w:p>
    <w:p w:rsidR="00504497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6.1.</w:t>
      </w:r>
      <w:r w:rsidR="00504497" w:rsidRPr="00F714C4">
        <w:rPr>
          <w:rFonts w:ascii="Times New Roman" w:hAnsi="Times New Roman"/>
          <w:sz w:val="24"/>
          <w:szCs w:val="24"/>
        </w:rPr>
        <w:t>Боевое знамя воинской части — символ воинской чести, доблести и славы. Ордена — почётные награды за воинские отличия и заслуги в бою и военной службе.</w:t>
      </w:r>
      <w:r w:rsidR="00133A92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Военная форма одежды</w:t>
      </w:r>
    </w:p>
    <w:p w:rsidR="002934B7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C6B49" w:rsidRPr="00F714C4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7. Воинская обя</w:t>
      </w:r>
      <w:r w:rsidR="004C05DA" w:rsidRPr="00F714C4">
        <w:rPr>
          <w:rFonts w:ascii="Times New Roman" w:hAnsi="Times New Roman"/>
          <w:b/>
          <w:sz w:val="24"/>
          <w:szCs w:val="24"/>
        </w:rPr>
        <w:t>занность (6</w:t>
      </w:r>
      <w:r w:rsidRPr="00F714C4">
        <w:rPr>
          <w:rFonts w:ascii="Times New Roman" w:hAnsi="Times New Roman"/>
          <w:b/>
          <w:sz w:val="24"/>
          <w:szCs w:val="24"/>
        </w:rPr>
        <w:t xml:space="preserve"> ч)</w:t>
      </w:r>
    </w:p>
    <w:p w:rsidR="00AC6B49" w:rsidRPr="00F714C4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7.1. Основные понятия о воинской</w:t>
      </w:r>
      <w:r w:rsidR="004C05DA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обязанности.7.2. Организация воинского учёта.</w:t>
      </w:r>
      <w:r w:rsidR="004C05DA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Первоначальная постановка</w:t>
      </w:r>
      <w:r w:rsidR="004C05DA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граждан на воинский учёт.  Обязанности граждан по воинскому учёту.</w:t>
      </w:r>
      <w:r w:rsidR="002934B7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7.</w:t>
      </w:r>
      <w:r w:rsidR="004C05DA" w:rsidRPr="00F714C4">
        <w:rPr>
          <w:rFonts w:ascii="Times New Roman" w:hAnsi="Times New Roman"/>
          <w:sz w:val="24"/>
          <w:szCs w:val="24"/>
        </w:rPr>
        <w:t>3</w:t>
      </w:r>
      <w:r w:rsidRPr="00F714C4">
        <w:rPr>
          <w:rFonts w:ascii="Times New Roman" w:hAnsi="Times New Roman"/>
          <w:sz w:val="24"/>
          <w:szCs w:val="24"/>
        </w:rPr>
        <w:t>. Обязательная подготовка граждан к военной службе.</w:t>
      </w:r>
      <w:r w:rsidR="002934B7" w:rsidRPr="00F714C4">
        <w:rPr>
          <w:rFonts w:ascii="Times New Roman" w:hAnsi="Times New Roman"/>
          <w:sz w:val="24"/>
          <w:szCs w:val="24"/>
        </w:rPr>
        <w:t xml:space="preserve"> </w:t>
      </w:r>
      <w:r w:rsidR="004C05DA" w:rsidRPr="00F714C4">
        <w:rPr>
          <w:rFonts w:ascii="Times New Roman" w:hAnsi="Times New Roman"/>
          <w:sz w:val="24"/>
          <w:szCs w:val="24"/>
        </w:rPr>
        <w:t>7.4</w:t>
      </w:r>
      <w:r w:rsidRPr="00F714C4">
        <w:rPr>
          <w:rFonts w:ascii="Times New Roman" w:hAnsi="Times New Roman"/>
          <w:sz w:val="24"/>
          <w:szCs w:val="24"/>
        </w:rPr>
        <w:t>.</w:t>
      </w:r>
      <w:r w:rsidRPr="00F714C4">
        <w:rPr>
          <w:rFonts w:ascii="Times New Roman" w:hAnsi="Times New Roman"/>
          <w:sz w:val="24"/>
          <w:szCs w:val="24"/>
        </w:rPr>
        <w:tab/>
        <w:t>Добровольная подготовка граждан к военной службе.</w:t>
      </w:r>
      <w:r w:rsidR="002934B7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7.</w:t>
      </w:r>
      <w:r w:rsidR="004C05DA" w:rsidRPr="00F714C4">
        <w:rPr>
          <w:rFonts w:ascii="Times New Roman" w:hAnsi="Times New Roman"/>
          <w:sz w:val="24"/>
          <w:szCs w:val="24"/>
        </w:rPr>
        <w:t>5</w:t>
      </w:r>
      <w:r w:rsidRPr="00F714C4">
        <w:rPr>
          <w:rFonts w:ascii="Times New Roman" w:hAnsi="Times New Roman"/>
          <w:sz w:val="24"/>
          <w:szCs w:val="24"/>
        </w:rPr>
        <w:t>.</w:t>
      </w:r>
      <w:r w:rsidRPr="00F714C4">
        <w:rPr>
          <w:rFonts w:ascii="Times New Roman" w:hAnsi="Times New Roman"/>
          <w:sz w:val="24"/>
          <w:szCs w:val="24"/>
        </w:rPr>
        <w:tab/>
        <w:t>Организация медицинского освидетельствования граждан при постановке их на воинский учёт.</w:t>
      </w:r>
      <w:r w:rsidR="004C05DA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Профессиональный психологический отбор и его предназначение.</w:t>
      </w:r>
      <w:r w:rsidR="002934B7" w:rsidRPr="00F714C4">
        <w:rPr>
          <w:rFonts w:ascii="Times New Roman" w:hAnsi="Times New Roman"/>
          <w:sz w:val="24"/>
          <w:szCs w:val="24"/>
        </w:rPr>
        <w:t xml:space="preserve"> </w:t>
      </w:r>
      <w:r w:rsidRPr="00F714C4">
        <w:rPr>
          <w:rFonts w:ascii="Times New Roman" w:hAnsi="Times New Roman"/>
          <w:sz w:val="24"/>
          <w:szCs w:val="24"/>
        </w:rPr>
        <w:t>7.</w:t>
      </w:r>
      <w:r w:rsidR="004C05DA" w:rsidRPr="00F714C4">
        <w:rPr>
          <w:rFonts w:ascii="Times New Roman" w:hAnsi="Times New Roman"/>
          <w:sz w:val="24"/>
          <w:szCs w:val="24"/>
        </w:rPr>
        <w:t>6</w:t>
      </w:r>
      <w:r w:rsidRPr="00F714C4">
        <w:rPr>
          <w:rFonts w:ascii="Times New Roman" w:hAnsi="Times New Roman"/>
          <w:sz w:val="24"/>
          <w:szCs w:val="24"/>
        </w:rPr>
        <w:tab/>
        <w:t>Увольнение с военной службы и пребывание в запасе</w:t>
      </w:r>
    </w:p>
    <w:p w:rsidR="00AC6B49" w:rsidRPr="00F714C4" w:rsidRDefault="004C05DA" w:rsidP="002934B7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714C4">
        <w:rPr>
          <w:rFonts w:ascii="Times New Roman" w:hAnsi="Times New Roman"/>
          <w:b/>
          <w:i/>
          <w:sz w:val="24"/>
          <w:szCs w:val="24"/>
        </w:rPr>
        <w:t>Раздел 7. Основы военной службы (</w:t>
      </w:r>
      <w:r w:rsidR="00133A92" w:rsidRPr="00F714C4">
        <w:rPr>
          <w:rFonts w:ascii="Times New Roman" w:hAnsi="Times New Roman"/>
          <w:b/>
          <w:i/>
          <w:sz w:val="24"/>
          <w:szCs w:val="24"/>
        </w:rPr>
        <w:t>12</w:t>
      </w:r>
      <w:r w:rsidRPr="00F714C4">
        <w:rPr>
          <w:rFonts w:ascii="Times New Roman" w:hAnsi="Times New Roman"/>
          <w:b/>
          <w:i/>
          <w:sz w:val="24"/>
          <w:szCs w:val="24"/>
        </w:rPr>
        <w:t xml:space="preserve"> ч)</w:t>
      </w:r>
    </w:p>
    <w:p w:rsidR="004C05DA" w:rsidRPr="00F714C4" w:rsidRDefault="004C05DA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>Тема 8 Особенности военной службы (</w:t>
      </w:r>
      <w:r w:rsidR="00A67AA8" w:rsidRPr="00F714C4">
        <w:rPr>
          <w:rFonts w:ascii="Times New Roman" w:hAnsi="Times New Roman"/>
          <w:b/>
          <w:sz w:val="24"/>
          <w:szCs w:val="24"/>
        </w:rPr>
        <w:t>4 ч)</w:t>
      </w:r>
    </w:p>
    <w:p w:rsidR="004C05DA" w:rsidRPr="00F714C4" w:rsidRDefault="004C05DA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8.1.</w:t>
      </w:r>
      <w:r w:rsidRPr="00F714C4">
        <w:rPr>
          <w:rFonts w:ascii="Times New Roman" w:hAnsi="Times New Roman"/>
          <w:sz w:val="24"/>
          <w:szCs w:val="24"/>
        </w:rPr>
        <w:tab/>
        <w:t>Правовые основы военной службы. 8.2.</w:t>
      </w:r>
      <w:r w:rsidRPr="00F714C4">
        <w:rPr>
          <w:rFonts w:ascii="Times New Roman" w:hAnsi="Times New Roman"/>
          <w:sz w:val="24"/>
          <w:szCs w:val="24"/>
        </w:rPr>
        <w:tab/>
        <w:t>Статус военнослужащего.</w:t>
      </w:r>
    </w:p>
    <w:p w:rsidR="00A67AA8" w:rsidRPr="00F714C4" w:rsidRDefault="004C05DA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8.3.</w:t>
      </w:r>
      <w:r w:rsidRPr="00F714C4">
        <w:rPr>
          <w:rFonts w:ascii="Times New Roman" w:hAnsi="Times New Roman"/>
          <w:sz w:val="24"/>
          <w:szCs w:val="24"/>
        </w:rPr>
        <w:tab/>
        <w:t>Военные аспекты международного права. 8.4.</w:t>
      </w:r>
      <w:r w:rsidRPr="00F714C4">
        <w:rPr>
          <w:rFonts w:ascii="Times New Roman" w:hAnsi="Times New Roman"/>
          <w:sz w:val="24"/>
          <w:szCs w:val="24"/>
        </w:rPr>
        <w:tab/>
        <w:t>Общевоинские уставы.</w:t>
      </w:r>
    </w:p>
    <w:p w:rsidR="002934B7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2934B7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67AA8" w:rsidRPr="00F714C4" w:rsidRDefault="00A67AA8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 xml:space="preserve">Тема 9. Военнослужащий — вооружённый защитник Отечества </w:t>
      </w:r>
      <w:proofErr w:type="gramStart"/>
      <w:r w:rsidRPr="00F714C4">
        <w:rPr>
          <w:rFonts w:ascii="Times New Roman" w:hAnsi="Times New Roman"/>
          <w:b/>
          <w:sz w:val="24"/>
          <w:szCs w:val="24"/>
        </w:rPr>
        <w:t>( 5</w:t>
      </w:r>
      <w:proofErr w:type="gramEnd"/>
      <w:r w:rsidRPr="00F714C4">
        <w:rPr>
          <w:rFonts w:ascii="Times New Roman" w:hAnsi="Times New Roman"/>
          <w:b/>
          <w:sz w:val="24"/>
          <w:szCs w:val="24"/>
        </w:rPr>
        <w:t>ч)</w:t>
      </w:r>
    </w:p>
    <w:p w:rsidR="00A67AA8" w:rsidRPr="00F714C4" w:rsidRDefault="00A67AA8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9.1. Основные виды воинской деятельности. Основные особенности воинской деятельности. 9.2. Требования воинской деятельности, предъявляемые к моральным и индивидуальным качествам гражданина. 9.3 Военнослужащий-патриот.9.4. Честь и достоинство военнослужащего ВС РФ. 9.5. Военнослужащий-специалист своего дела. 9.6. Военнослужащий-подчиненный, выполняющий требования воинских уставов, приказы командиров и начальников. Основные обязанности военнослужащих</w:t>
      </w:r>
    </w:p>
    <w:p w:rsidR="00133A92" w:rsidRPr="00F714C4" w:rsidRDefault="001C64CD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 xml:space="preserve">Тема </w:t>
      </w:r>
      <w:proofErr w:type="gramStart"/>
      <w:r w:rsidRPr="00F714C4">
        <w:rPr>
          <w:rFonts w:ascii="Times New Roman" w:hAnsi="Times New Roman"/>
          <w:b/>
          <w:sz w:val="24"/>
          <w:szCs w:val="24"/>
        </w:rPr>
        <w:t>10..</w:t>
      </w:r>
      <w:proofErr w:type="gramEnd"/>
      <w:r w:rsidRPr="00F714C4">
        <w:rPr>
          <w:rFonts w:ascii="Times New Roman" w:hAnsi="Times New Roman"/>
          <w:b/>
          <w:sz w:val="24"/>
          <w:szCs w:val="24"/>
        </w:rPr>
        <w:t xml:space="preserve"> Прохождение военной службы по </w:t>
      </w:r>
      <w:proofErr w:type="gramStart"/>
      <w:r w:rsidRPr="00F714C4">
        <w:rPr>
          <w:rFonts w:ascii="Times New Roman" w:hAnsi="Times New Roman"/>
          <w:b/>
          <w:sz w:val="24"/>
          <w:szCs w:val="24"/>
        </w:rPr>
        <w:t>призыву(</w:t>
      </w:r>
      <w:proofErr w:type="gramEnd"/>
      <w:r w:rsidRPr="00F714C4">
        <w:rPr>
          <w:rFonts w:ascii="Times New Roman" w:hAnsi="Times New Roman"/>
          <w:b/>
          <w:sz w:val="24"/>
          <w:szCs w:val="24"/>
        </w:rPr>
        <w:t xml:space="preserve">1 ч) </w:t>
      </w:r>
    </w:p>
    <w:p w:rsidR="00133A92" w:rsidRPr="00F714C4" w:rsidRDefault="001C64CD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 xml:space="preserve"> </w:t>
      </w:r>
      <w:r w:rsidR="00133A92" w:rsidRPr="00F714C4">
        <w:rPr>
          <w:rFonts w:ascii="Times New Roman" w:hAnsi="Times New Roman"/>
          <w:sz w:val="24"/>
          <w:szCs w:val="24"/>
        </w:rPr>
        <w:t>11.1.</w:t>
      </w:r>
      <w:r w:rsidRPr="00F714C4">
        <w:rPr>
          <w:rFonts w:ascii="Times New Roman" w:hAnsi="Times New Roman"/>
          <w:sz w:val="24"/>
          <w:szCs w:val="24"/>
        </w:rPr>
        <w:t xml:space="preserve">Призыв на военную службу. Порядок прохождения военной службы </w:t>
      </w:r>
    </w:p>
    <w:p w:rsidR="00133A92" w:rsidRPr="00F714C4" w:rsidRDefault="00133A92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F714C4">
        <w:rPr>
          <w:rFonts w:ascii="Times New Roman" w:hAnsi="Times New Roman"/>
          <w:b/>
          <w:sz w:val="24"/>
          <w:szCs w:val="24"/>
        </w:rPr>
        <w:t xml:space="preserve">Тема 11. Прохождение военной службы по контракту (2 ч) </w:t>
      </w:r>
    </w:p>
    <w:p w:rsidR="00133A92" w:rsidRPr="00F714C4" w:rsidRDefault="00133A92" w:rsidP="002934B7">
      <w:pPr>
        <w:pStyle w:val="a3"/>
        <w:rPr>
          <w:rFonts w:ascii="Times New Roman" w:hAnsi="Times New Roman"/>
          <w:sz w:val="24"/>
          <w:szCs w:val="24"/>
        </w:rPr>
      </w:pPr>
      <w:r w:rsidRPr="00F714C4">
        <w:rPr>
          <w:rFonts w:ascii="Times New Roman" w:hAnsi="Times New Roman"/>
          <w:sz w:val="24"/>
          <w:szCs w:val="24"/>
        </w:rPr>
        <w:t>12.1. Особенности военной службы по контракту. 12.2. Альтернативная гражданская служба</w:t>
      </w:r>
    </w:p>
    <w:p w:rsidR="002934B7" w:rsidRPr="00F714C4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C6B49" w:rsidRPr="002934B7" w:rsidRDefault="00133A92" w:rsidP="002934B7">
      <w:pPr>
        <w:pStyle w:val="a3"/>
        <w:rPr>
          <w:rFonts w:ascii="Times New Roman" w:hAnsi="Times New Roman"/>
          <w:b/>
          <w:sz w:val="24"/>
          <w:szCs w:val="24"/>
        </w:rPr>
        <w:sectPr w:rsidR="00AC6B49" w:rsidRPr="002934B7" w:rsidSect="002C1E3A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  <w:r w:rsidRPr="00F714C4">
        <w:rPr>
          <w:rFonts w:ascii="Times New Roman" w:hAnsi="Times New Roman"/>
          <w:b/>
          <w:sz w:val="24"/>
          <w:szCs w:val="24"/>
        </w:rPr>
        <w:t xml:space="preserve">Итоговая  работа за I </w:t>
      </w:r>
      <w:r w:rsidRPr="002934B7">
        <w:rPr>
          <w:rFonts w:ascii="Times New Roman" w:hAnsi="Times New Roman"/>
          <w:b/>
          <w:sz w:val="24"/>
          <w:szCs w:val="24"/>
        </w:rPr>
        <w:t>полугодие (1 ч) Промежуточная аттестация (1 ч)</w:t>
      </w:r>
      <w:r w:rsidR="00AC6B49" w:rsidRPr="002934B7">
        <w:rPr>
          <w:rFonts w:ascii="Times New Roman" w:hAnsi="Times New Roman"/>
          <w:b/>
          <w:sz w:val="24"/>
          <w:szCs w:val="24"/>
        </w:rPr>
        <w:br w:type="page"/>
      </w:r>
    </w:p>
    <w:p w:rsidR="00677134" w:rsidRDefault="00677134" w:rsidP="00F714C4">
      <w:pPr>
        <w:rPr>
          <w:rFonts w:ascii="Times New Roman" w:hAnsi="Times New Roman"/>
          <w:b/>
          <w:sz w:val="24"/>
          <w:szCs w:val="24"/>
        </w:rPr>
      </w:pPr>
    </w:p>
    <w:p w:rsidR="00677134" w:rsidRPr="00677134" w:rsidRDefault="00677134" w:rsidP="0067713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713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 ОБЖ 11</w:t>
      </w:r>
      <w:r w:rsidRPr="0067713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677134" w:rsidRPr="00677134" w:rsidRDefault="00677134" w:rsidP="00677134">
      <w:pPr>
        <w:spacing w:after="0" w:line="240" w:lineRule="auto"/>
        <w:ind w:left="510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7134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73"/>
        <w:gridCol w:w="850"/>
        <w:gridCol w:w="6379"/>
        <w:gridCol w:w="6095"/>
        <w:gridCol w:w="993"/>
      </w:tblGrid>
      <w:tr w:rsidR="00F714C4" w:rsidRPr="00F714C4" w:rsidTr="00AD16C7">
        <w:trPr>
          <w:trHeight w:val="279"/>
        </w:trPr>
        <w:tc>
          <w:tcPr>
            <w:tcW w:w="540" w:type="dxa"/>
            <w:vMerge w:val="restart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714C4">
              <w:rPr>
                <w:rFonts w:ascii="Times New Roman" w:hAnsi="Times New Roman"/>
                <w:b/>
                <w:lang w:eastAsia="ar-SA"/>
              </w:rPr>
              <w:t>№</w:t>
            </w:r>
          </w:p>
        </w:tc>
        <w:tc>
          <w:tcPr>
            <w:tcW w:w="1723" w:type="dxa"/>
            <w:gridSpan w:val="2"/>
            <w:vMerge w:val="restart"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714C4">
              <w:rPr>
                <w:rFonts w:ascii="Times New Roman" w:hAnsi="Times New Roman"/>
                <w:b/>
                <w:lang w:eastAsia="ru-RU"/>
              </w:rPr>
              <w:t>Дата проведения урока</w:t>
            </w:r>
          </w:p>
        </w:tc>
        <w:tc>
          <w:tcPr>
            <w:tcW w:w="6379" w:type="dxa"/>
            <w:vMerge w:val="restart"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714C4">
              <w:rPr>
                <w:rFonts w:ascii="Times New Roman" w:hAnsi="Times New Roman"/>
                <w:b/>
                <w:lang w:eastAsia="ru-RU"/>
              </w:rPr>
              <w:t>Тема урока</w:t>
            </w:r>
          </w:p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095" w:type="dxa"/>
            <w:vMerge w:val="restart"/>
            <w:vAlign w:val="center"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F714C4">
              <w:rPr>
                <w:rFonts w:ascii="Times New Roman" w:hAnsi="Times New Roman"/>
                <w:b/>
                <w:lang w:eastAsia="ru-RU"/>
              </w:rPr>
              <w:t>Элементы содержания</w:t>
            </w:r>
          </w:p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77134" w:rsidRPr="00F714C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714C4">
              <w:rPr>
                <w:rFonts w:ascii="Times New Roman" w:hAnsi="Times New Roman"/>
                <w:b/>
                <w:lang w:eastAsia="ar-SA"/>
              </w:rPr>
              <w:t>Кол-во часов</w:t>
            </w:r>
            <w:r w:rsidRPr="00F714C4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677134" w:rsidRPr="00F714C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F714C4" w:rsidRPr="00F714C4" w:rsidTr="00AD16C7">
        <w:trPr>
          <w:trHeight w:val="253"/>
        </w:trPr>
        <w:tc>
          <w:tcPr>
            <w:tcW w:w="540" w:type="dxa"/>
            <w:vMerge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723" w:type="dxa"/>
            <w:gridSpan w:val="2"/>
            <w:vMerge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379" w:type="dxa"/>
            <w:vMerge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095" w:type="dxa"/>
            <w:vMerge/>
            <w:vAlign w:val="center"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677134" w:rsidRPr="00F714C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F714C4" w:rsidRPr="00F714C4" w:rsidTr="00AD16C7">
        <w:trPr>
          <w:trHeight w:val="357"/>
        </w:trPr>
        <w:tc>
          <w:tcPr>
            <w:tcW w:w="540" w:type="dxa"/>
            <w:vMerge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ar-SA"/>
              </w:rPr>
            </w:pPr>
            <w:r w:rsidRPr="00F714C4">
              <w:rPr>
                <w:rFonts w:ascii="Times New Roman" w:hAnsi="Times New Roman"/>
                <w:b/>
                <w:lang w:eastAsia="ar-SA"/>
              </w:rPr>
              <w:t>По плану</w:t>
            </w:r>
          </w:p>
        </w:tc>
        <w:tc>
          <w:tcPr>
            <w:tcW w:w="850" w:type="dxa"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F714C4">
              <w:rPr>
                <w:rFonts w:ascii="Times New Roman" w:hAnsi="Times New Roman"/>
                <w:b/>
                <w:lang w:eastAsia="ru-RU"/>
              </w:rPr>
              <w:t>По факту</w:t>
            </w:r>
          </w:p>
        </w:tc>
        <w:tc>
          <w:tcPr>
            <w:tcW w:w="6379" w:type="dxa"/>
            <w:vMerge/>
          </w:tcPr>
          <w:p w:rsidR="00677134" w:rsidRPr="00F714C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095" w:type="dxa"/>
            <w:vMerge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vMerge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F714C4" w:rsidRPr="00F714C4" w:rsidTr="00AD16C7">
        <w:trPr>
          <w:trHeight w:val="195"/>
        </w:trPr>
        <w:tc>
          <w:tcPr>
            <w:tcW w:w="15730" w:type="dxa"/>
            <w:gridSpan w:val="6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F714C4"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  <w:t>Модуль №</w:t>
            </w:r>
            <w:r w:rsidRPr="00F714C4"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F714C4"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  <w:t xml:space="preserve"> Основы безопасности личности, общества и государства ( 3 ч)</w:t>
            </w:r>
          </w:p>
        </w:tc>
      </w:tr>
      <w:tr w:rsidR="00F714C4" w:rsidRPr="00F714C4" w:rsidTr="00AD16C7">
        <w:trPr>
          <w:trHeight w:val="195"/>
        </w:trPr>
        <w:tc>
          <w:tcPr>
            <w:tcW w:w="15730" w:type="dxa"/>
            <w:gridSpan w:val="6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</w:rPr>
              <w:t>Раздел  1. «Основы комплексной безопасности» ( 7 ч)</w:t>
            </w:r>
          </w:p>
        </w:tc>
      </w:tr>
      <w:tr w:rsidR="00F714C4" w:rsidRPr="00F714C4" w:rsidTr="00AD16C7">
        <w:trPr>
          <w:trHeight w:val="195"/>
        </w:trPr>
        <w:tc>
          <w:tcPr>
            <w:tcW w:w="15730" w:type="dxa"/>
            <w:gridSpan w:val="6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14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№1 Обеспечение личной безопасности в повседневной жизни (1 ч)</w:t>
            </w:r>
          </w:p>
        </w:tc>
      </w:tr>
      <w:tr w:rsidR="00F714C4" w:rsidRPr="00F714C4" w:rsidTr="00AD16C7">
        <w:trPr>
          <w:trHeight w:val="149"/>
        </w:trPr>
        <w:tc>
          <w:tcPr>
            <w:tcW w:w="540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7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F714C4" w:rsidRDefault="00677134" w:rsidP="00677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личной безопасности в различных бытовых ситуациях</w:t>
            </w:r>
          </w:p>
        </w:tc>
        <w:tc>
          <w:tcPr>
            <w:tcW w:w="6095" w:type="dxa"/>
          </w:tcPr>
          <w:p w:rsidR="00677134" w:rsidRPr="00F714C4" w:rsidRDefault="003B38D0" w:rsidP="0067713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Последовательность действий для обеспечения личной безопасности при:  возникновении пожара в квартире, нахождении на водоемах в различное время года</w:t>
            </w:r>
          </w:p>
        </w:tc>
        <w:tc>
          <w:tcPr>
            <w:tcW w:w="99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15730" w:type="dxa"/>
            <w:gridSpan w:val="6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Раздел 3. Основы противодействия терроризму и экстремизму в Российской Федерации (2 ч)</w:t>
            </w:r>
          </w:p>
        </w:tc>
      </w:tr>
      <w:tr w:rsidR="00F714C4" w:rsidRPr="00F714C4" w:rsidTr="00AD16C7">
        <w:trPr>
          <w:trHeight w:val="160"/>
        </w:trPr>
        <w:tc>
          <w:tcPr>
            <w:tcW w:w="15730" w:type="dxa"/>
            <w:gridSpan w:val="6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№2 Организационные основы системы противодействия терроризму и экстремизму в Российской Федерации 2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67713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F714C4" w:rsidRDefault="00677134" w:rsidP="00DB336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</w:rPr>
              <w:t>Применение Вооружённых Сил Российской Федерации в борьбе с терроризмом.</w:t>
            </w:r>
            <w:r w:rsidR="0055058B" w:rsidRPr="00F714C4">
              <w:t xml:space="preserve"> </w:t>
            </w:r>
            <w:r w:rsidR="0055058B" w:rsidRPr="00F714C4">
              <w:rPr>
                <w:rFonts w:ascii="Times New Roman" w:hAnsi="Times New Roman"/>
                <w:sz w:val="24"/>
                <w:szCs w:val="24"/>
              </w:rPr>
              <w:t>Участие Вооружённых Сил Российской Федерации в пресечении международной террористической деятельности за пределами страны</w:t>
            </w:r>
          </w:p>
        </w:tc>
        <w:tc>
          <w:tcPr>
            <w:tcW w:w="6095" w:type="dxa"/>
          </w:tcPr>
          <w:p w:rsidR="00677134" w:rsidRPr="00F714C4" w:rsidRDefault="003B38D0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положения правового режима контртеррористических операций. Роль и место ГО по защите населения от террористических актов. Порядок применения Вооружённых Сил Российской Федерации в борьбе с терроризмом</w:t>
            </w:r>
          </w:p>
        </w:tc>
        <w:tc>
          <w:tcPr>
            <w:tcW w:w="99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DB3364" w:rsidRPr="00F714C4" w:rsidRDefault="00DB3364" w:rsidP="00DB3364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Модуль 2. Основы медицинских знаний и здорового образа жизни (9 ч)</w:t>
            </w:r>
          </w:p>
        </w:tc>
        <w:tc>
          <w:tcPr>
            <w:tcW w:w="99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i/>
                <w:spacing w:val="10"/>
                <w:sz w:val="24"/>
                <w:szCs w:val="24"/>
                <w:lang w:eastAsia="ru-RU"/>
              </w:rPr>
              <w:t>Раздел 4. Основы здорового образа жизни (5 ч)</w:t>
            </w:r>
          </w:p>
        </w:tc>
        <w:tc>
          <w:tcPr>
            <w:tcW w:w="99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3 Нравственность и здоровье (5 ч)</w:t>
            </w:r>
          </w:p>
        </w:tc>
        <w:tc>
          <w:tcPr>
            <w:tcW w:w="99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67713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7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F714C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Правила личной гигиены.</w:t>
            </w:r>
          </w:p>
        </w:tc>
        <w:tc>
          <w:tcPr>
            <w:tcW w:w="6095" w:type="dxa"/>
          </w:tcPr>
          <w:p w:rsidR="00677134" w:rsidRPr="00F714C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Личная гигиена, общее понятия и определения. Уход за кожей, зубами и волосами. Гигиена одежды. Некоторые понятия об очищении организма</w:t>
            </w:r>
          </w:p>
        </w:tc>
        <w:tc>
          <w:tcPr>
            <w:tcW w:w="993" w:type="dxa"/>
          </w:tcPr>
          <w:p w:rsidR="00677134" w:rsidRPr="00F714C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67713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3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F714C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F714C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Нравственность и здоровый образ жизни</w:t>
            </w:r>
          </w:p>
        </w:tc>
        <w:tc>
          <w:tcPr>
            <w:tcW w:w="6095" w:type="dxa"/>
          </w:tcPr>
          <w:p w:rsidR="00677134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Семья и ее значение в жизни человека. Факторы, оказывающие влияние на гармонию совместной жизни (психологический фактор, культурный фактор и материальный фактор). Качества, которые необходимо воспитывать в себе молодому человеку для создания прочной семьи.</w:t>
            </w:r>
          </w:p>
        </w:tc>
        <w:tc>
          <w:tcPr>
            <w:tcW w:w="993" w:type="dxa"/>
          </w:tcPr>
          <w:p w:rsidR="00677134" w:rsidRPr="00F714C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DB336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7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F714C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Инфекции, передающиеся половым путём. Меры их профилактики.</w:t>
            </w:r>
          </w:p>
        </w:tc>
        <w:tc>
          <w:tcPr>
            <w:tcW w:w="6095" w:type="dxa"/>
          </w:tcPr>
          <w:p w:rsidR="00DB3364" w:rsidRPr="00F714C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Инфекции, передаваемые половым путем, формы передачи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причины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способствующие заражению ИППП. Меры профилактики. Уголовная ответственность за заражении венерической болезнью.</w:t>
            </w:r>
          </w:p>
        </w:tc>
        <w:tc>
          <w:tcPr>
            <w:tcW w:w="993" w:type="dxa"/>
          </w:tcPr>
          <w:p w:rsidR="00DB3364" w:rsidRPr="00F714C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DB336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F714C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Понятие о ВИЧ-инфицировании и СПИДе. Меры профилактики ВИЧ-инфекции.</w:t>
            </w:r>
          </w:p>
        </w:tc>
        <w:tc>
          <w:tcPr>
            <w:tcW w:w="6095" w:type="dxa"/>
          </w:tcPr>
          <w:p w:rsidR="00DB3364" w:rsidRPr="00F714C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СПИДа. Ответственность за заражение ВИЧ инфекцией</w:t>
            </w:r>
          </w:p>
        </w:tc>
        <w:tc>
          <w:tcPr>
            <w:tcW w:w="993" w:type="dxa"/>
          </w:tcPr>
          <w:p w:rsidR="00DB3364" w:rsidRPr="00F714C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DB3364" w:rsidRPr="00F714C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7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F714C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Семья в современном обществе. Законодательство и семья</w:t>
            </w:r>
          </w:p>
        </w:tc>
        <w:tc>
          <w:tcPr>
            <w:tcW w:w="6095" w:type="dxa"/>
          </w:tcPr>
          <w:p w:rsidR="00DB3364" w:rsidRPr="00F714C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Брак и семья. Основные понятия и определения. Условия и порядок заключения брака. Личные права и обязанности супругов. Имущественные права супругов. Права и обязанности родителей. - Репродуктивное здоровье как составляющая часть здоровья человека</w:t>
            </w:r>
          </w:p>
        </w:tc>
        <w:tc>
          <w:tcPr>
            <w:tcW w:w="993" w:type="dxa"/>
          </w:tcPr>
          <w:p w:rsidR="00DB3364" w:rsidRPr="00F714C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AD16C7" w:rsidRPr="00F714C4" w:rsidRDefault="00AD16C7" w:rsidP="00AD16C7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i/>
                <w:spacing w:val="10"/>
                <w:sz w:val="24"/>
                <w:szCs w:val="24"/>
                <w:lang w:eastAsia="ru-RU"/>
              </w:rPr>
              <w:t>Раздел 5. Основы медицинских знаний и оказание первой помощи (4 ч)</w:t>
            </w:r>
          </w:p>
        </w:tc>
        <w:tc>
          <w:tcPr>
            <w:tcW w:w="993" w:type="dxa"/>
          </w:tcPr>
          <w:p w:rsidR="00AD16C7" w:rsidRPr="00F714C4" w:rsidRDefault="00AD16C7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AD16C7" w:rsidRPr="00F714C4" w:rsidRDefault="00AD16C7" w:rsidP="00AD16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4 Первая помощь при неотложных состояниях (4 ч)</w:t>
            </w:r>
          </w:p>
        </w:tc>
        <w:tc>
          <w:tcPr>
            <w:tcW w:w="993" w:type="dxa"/>
          </w:tcPr>
          <w:p w:rsidR="00AD16C7" w:rsidRPr="00F714C4" w:rsidRDefault="00AD16C7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F51389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Первая помощь при острой сердечной недостаточности и инсульте.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F714C4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4C4">
              <w:rPr>
                <w:rFonts w:ascii="Times New Roman" w:hAnsi="Times New Roman"/>
                <w:sz w:val="24"/>
                <w:szCs w:val="24"/>
              </w:rPr>
              <w:t>Сердечная недостаточность, основные понятия и определения. Инсульт, его возможные причины и возникновение. Первая медицинская помощь при  острой сердечной недостаточности и инсульте.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F51389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Первая помощь при ранениях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F714C4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4C4">
              <w:rPr>
                <w:rFonts w:ascii="Times New Roman" w:hAnsi="Times New Roman"/>
                <w:sz w:val="24"/>
                <w:szCs w:val="24"/>
              </w:rPr>
              <w:t>Виды ран и общие правила оказания первой медицинской помощи. Способы остановки кровотечения. Правила наложения давящей повязки. Правила наложения жгута. Борьба с болью.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F51389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Способы иммобилизации и переноски пострадавшего.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F714C4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4C4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 опорно-двигательного аппарата. Первая помощь при черепно-мозговой травме. Первая медицинская помощь при травмах груди, живота, в области таза, при повреждении позвоночника. Способы иммобилизации и переноски пострадавшего.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F51389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Первая помощь при остановке сердца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F714C4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4C4">
              <w:rPr>
                <w:rFonts w:ascii="Times New Roman" w:hAnsi="Times New Roman"/>
                <w:sz w:val="24"/>
                <w:szCs w:val="24"/>
              </w:rPr>
              <w:t>Понятие клинической смерти и реанимации. Возможные причины клинической смерти и ее признаки. Правила проведения непрямого массажа сердца и искусственной вентиляции легких. Правила сердечно-легочной реанимации.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Модуль 3. Обеспечение военной безопасности государства (20 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i/>
                <w:spacing w:val="10"/>
                <w:sz w:val="24"/>
                <w:szCs w:val="24"/>
                <w:lang w:eastAsia="ru-RU"/>
              </w:rPr>
              <w:t>Раздел 6. Основы обороны государства (8 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5 Вооружённые Силы Российской Федерации — основа обороны государства (1 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Основные задачи современных Вооружённых Сил. Международная (миротворческая) деятельность Вооружённых Сил Российской Федерации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ВС РФ в миротворческих операциях как средство обеспечения национальной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без-опасности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России. Нормативно-правовые основы участия России в миротворческих операциях. Подготовка и обучение военнослужащих миротворческого контингента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6. Символы военной чести (1 ч)</w:t>
            </w:r>
          </w:p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Боевое знамя воинской части — символ воинской чести, доблести и славы. Ордена — почётные награды за воинские отличия и заслуги в бою и военной службе. Военная форма одежды</w:t>
            </w:r>
          </w:p>
        </w:tc>
        <w:tc>
          <w:tcPr>
            <w:tcW w:w="6095" w:type="dxa"/>
          </w:tcPr>
          <w:p w:rsidR="00027E03" w:rsidRPr="00F714C4" w:rsidRDefault="003B38D0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Боевое знамя воинской части-реликвия</w:t>
            </w:r>
            <w:r w:rsidR="00C537AB"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воинской части. Порядок хранения боевого знамени. Общее представление об военной форме одежды.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7. Воинская обязанность (6 ч)</w:t>
            </w:r>
          </w:p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Основные понятия о воинской обязанности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 запасе.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Итоговая  работа за I полугодие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Организация воинского учёта. Первоначальная постановка граждан на воинский учёт.  Обязанности граждан по воинскому учёту.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воинского учета. Обязанности граждан по воинскому учету. Первоначальная постановка граждан на воинский учет.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Обязательная подготовка граждан к военной службе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содержание обязательной подготовки граждан к военной службе.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Добровольная подготовка граждан к военной службе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направления добровольной подготовки граждан к военной службе. Занятия военно-прикладными видами спорта. Обучение по дополнительным образовательным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про-граммам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, имеющим цель военную подготовку несовершеннолетних граждан в ОУ среднего (полного) общего образования. Обучение по программам подготовки офицеров запаса на военных кафедрах в ОУ высшего профессионального образования.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Организация медицинского освидетельствования граждан при постановке их на воинский учёт. Профессиональный психологический отбор и его предназначение.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медицинского освидетельствования и медицинского обследования при первоначальной постановке граждан на воинский учет.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Увольнение с военной службы и пребывание в запасе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Увольнение с военной службы. Запас Вооруженных Сил РФ, его предназначение, порядок освобождения граждан от военных сборов.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5B2008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i/>
                <w:spacing w:val="10"/>
                <w:sz w:val="24"/>
                <w:szCs w:val="24"/>
                <w:lang w:eastAsia="ru-RU"/>
              </w:rPr>
              <w:t>Раздел 7. Основы военной службы (12 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EF1C12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8 Особенности военной службы (4 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Правовые основы военной службы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Военная служба – особый вид федеральной государственной службы.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Конституция  РФ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вопросы военной службы. Законы РФ определяющие правовую основу военной службы. 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Статус военнослужащего.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военнослужащего, права и свободы военнослужащего,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льготы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предоставляемые военнослужащим проходящим военную службу по призыву и военные аспекты международного военного права. Конституция Российской Федерации, Федеральные Законы: "Об обороне", "О статусе военнослужащих", "О воинской обязанности и военной службе"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Военные аспекты международного права.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Общевоинские уставы.</w:t>
            </w:r>
          </w:p>
        </w:tc>
        <w:tc>
          <w:tcPr>
            <w:tcW w:w="6095" w:type="dxa"/>
          </w:tcPr>
          <w:p w:rsidR="00027E03" w:rsidRPr="00F714C4" w:rsidRDefault="003B38D0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Общевоинские уставы.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Нормативно-правовые акты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регламентирующие жизнь и быт военно-служащих. Устав внутренней службы ВС РФ, Устав гарнизонной и караульной службы ВС РФ, Дисциплинарный Устав ВС РФ, Строевой устав ВС РФ их предназначение и основные положения.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395120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9. Военнослужащий — вооружённый защитник Отечества ( 5ч)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Основные виды воинской деятельности. Основные особенности воинской деятельности. </w:t>
            </w:r>
          </w:p>
        </w:tc>
        <w:tc>
          <w:tcPr>
            <w:tcW w:w="6095" w:type="dxa"/>
          </w:tcPr>
          <w:p w:rsidR="00027E03" w:rsidRPr="00F714C4" w:rsidRDefault="003B38D0" w:rsidP="003B38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воинской деятельности и их особенности. Основные элементы воинской деятельности и их предназначение. Особенности воинской деятельности в различных видах ВС и родах войск. 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Общие требования воинской деятельности к военнослужащему. Необходимость повышения уровня подготовки молодежи призывного возраста, к военной службе.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Военнослужащий-патриот</w:t>
            </w:r>
          </w:p>
        </w:tc>
        <w:tc>
          <w:tcPr>
            <w:tcW w:w="6095" w:type="dxa"/>
          </w:tcPr>
          <w:p w:rsidR="00027E03" w:rsidRPr="00F714C4" w:rsidRDefault="00027E03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качества военнослужащего, позволяющие ему с честью и достоинством носить свое воинское звание-защитника Отечества: любовь к Родине, ее истории, культуре, традициям, народу; высокая воинская дисциплина, преданность Отечеству, верность </w:t>
            </w:r>
            <w:r w:rsidR="00C537AB"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оинскому долгу и военной присяге, готовность в любую минуту встать на защиту свободы, независимо-</w:t>
            </w:r>
            <w:proofErr w:type="spell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конституционного строя России, народа и Отечества.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Честь и достоинство военнослужащего ВС РФ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психическим и морально-этическим качествам призывника, основные понятия о психологической совместимости членов воинского коллектива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Военнослужащий-специалист своего дела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глубоких знаний устройства и боевых возможностей вверенного вооружения и военной техники, способов их использования в бою, понимание роли своей военной специальности и должности в обеспечении боеспособности и боеготовности подразделения. Потребность постоянно повышать военно-профессиональные знания, совершенствовать свою выучку и военное мастерство. Быть готовым к грамотным высокопрофессиональным действиям в условиях современного боя.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Военнослужащий-подчиненный, выполняющий требования воинских уставов, приказы командиров и начальников. Основные обязанности военнослужащих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Единоначалие-принцип строительства ВС РФ. Важность соблюдения основного требования, относящегося ко всем военнослужащим,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вы-</w:t>
            </w:r>
            <w:proofErr w:type="spell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полнять</w:t>
            </w:r>
            <w:proofErr w:type="spell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свои обязанности, беспрекословно </w:t>
            </w:r>
            <w:proofErr w:type="spell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овиноваться</w:t>
            </w:r>
            <w:proofErr w:type="spell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командирам и начальникам, при выполнении воинского долга проявлять разумную инициативу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B96241">
        <w:trPr>
          <w:trHeight w:val="160"/>
        </w:trPr>
        <w:tc>
          <w:tcPr>
            <w:tcW w:w="15730" w:type="dxa"/>
            <w:gridSpan w:val="6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10.Прохождение</w:t>
            </w:r>
            <w:proofErr w:type="gramEnd"/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 xml:space="preserve"> военной службы по призыву (1 ч)</w:t>
            </w:r>
          </w:p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Призыв на военную службу. Порядок прохождения военной службы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Время военной службы, организация проводов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военнослужащих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уволенных в запас. Воинские знания военнослужащих ВС РФ. Военная форма </w:t>
            </w:r>
            <w:proofErr w:type="spell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дежды</w:t>
            </w:r>
            <w:proofErr w:type="spell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7F4386">
        <w:trPr>
          <w:trHeight w:val="160"/>
        </w:trPr>
        <w:tc>
          <w:tcPr>
            <w:tcW w:w="14737" w:type="dxa"/>
            <w:gridSpan w:val="5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Тема 11. Прохождение военной службы по контракту (2 ч)</w:t>
            </w:r>
          </w:p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Особенности военной службы по контракту</w:t>
            </w:r>
          </w:p>
        </w:tc>
        <w:tc>
          <w:tcPr>
            <w:tcW w:w="6095" w:type="dxa"/>
          </w:tcPr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условия </w:t>
            </w:r>
            <w:proofErr w:type="gram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прохождения  военной</w:t>
            </w:r>
            <w:proofErr w:type="gram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службы по контракту. Требования, предъявляемые к гражданам, поступающим на военную службу по контракту. Права и льготы, предоставляемые военнослужащим, </w:t>
            </w:r>
            <w:proofErr w:type="spellStart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роходящим</w:t>
            </w:r>
            <w:proofErr w:type="spellEnd"/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военную службу по контракту.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Альтернативная гражданская служба</w:t>
            </w:r>
          </w:p>
        </w:tc>
        <w:tc>
          <w:tcPr>
            <w:tcW w:w="6095" w:type="dxa"/>
          </w:tcPr>
          <w:p w:rsidR="003B38D0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C537AB"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«Об альтернативной гражданской службе». Альтернативная гражданская служба как особый вид трудовой деятельности в интересах общества и государства.</w:t>
            </w:r>
            <w:r w:rsidR="00C537AB"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Право гражданина на замену военной службы по призыву альтернативной гражданской службой.</w:t>
            </w:r>
            <w:r w:rsidR="00C537AB"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альтернативной гражданской службы для разных категорий граждан. </w:t>
            </w:r>
          </w:p>
          <w:p w:rsidR="00027E03" w:rsidRPr="00F714C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>Подача заявлений о замене военной службы по призыву альтернативной гражданской службой.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F714C4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993" w:type="dxa"/>
          </w:tcPr>
          <w:p w:rsidR="00027E03" w:rsidRPr="00F714C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F714C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F714C4" w:rsidTr="00AD16C7">
        <w:trPr>
          <w:trHeight w:val="160"/>
        </w:trPr>
        <w:tc>
          <w:tcPr>
            <w:tcW w:w="54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F714C4" w:rsidRDefault="00C537AB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</w:pPr>
            <w:r w:rsidRPr="00F714C4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eastAsia="ru-RU"/>
              </w:rPr>
              <w:t>Итого 34 часов</w:t>
            </w:r>
          </w:p>
        </w:tc>
        <w:tc>
          <w:tcPr>
            <w:tcW w:w="6095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F714C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Pr="00F714C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Pr="00F714C4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Pr="00F714C4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D8535C" w:rsidRDefault="00D8535C" w:rsidP="00442042">
      <w:pPr>
        <w:jc w:val="center"/>
        <w:rPr>
          <w:rFonts w:ascii="Times New Roman" w:hAnsi="Times New Roman"/>
          <w:b/>
          <w:sz w:val="24"/>
          <w:szCs w:val="24"/>
        </w:rPr>
        <w:sectPr w:rsidR="00D8535C" w:rsidSect="009F7D71">
          <w:pgSz w:w="16838" w:h="11906" w:orient="landscape"/>
          <w:pgMar w:top="567" w:right="1134" w:bottom="1134" w:left="851" w:header="708" w:footer="708" w:gutter="0"/>
          <w:cols w:space="708"/>
          <w:docGrid w:linePitch="360"/>
        </w:sectPr>
      </w:pPr>
    </w:p>
    <w:p w:rsidR="00D8535C" w:rsidRDefault="00D8535C" w:rsidP="004420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7975" w:rsidRDefault="00357975" w:rsidP="00357975">
      <w:pPr>
        <w:pStyle w:val="c0"/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</w:rPr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  <w:b/>
        </w:rPr>
      </w:pPr>
      <w:r w:rsidRPr="00D8535C">
        <w:rPr>
          <w:rFonts w:ascii="Times New Roman" w:hAnsi="Times New Roman"/>
          <w:b/>
        </w:rPr>
        <w:t>Литература, используемая для составления экзаменационной работы:</w:t>
      </w:r>
    </w:p>
    <w:p w:rsidR="00AC6B49" w:rsidRDefault="00357975" w:rsidP="003579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Pr="008E0B4D">
        <w:rPr>
          <w:rFonts w:ascii="Times New Roman" w:hAnsi="Times New Roman"/>
          <w:color w:val="000000"/>
          <w:sz w:val="24"/>
          <w:szCs w:val="24"/>
        </w:rPr>
        <w:t>Основы без</w:t>
      </w:r>
      <w:r>
        <w:rPr>
          <w:rFonts w:ascii="Times New Roman" w:hAnsi="Times New Roman"/>
          <w:color w:val="000000"/>
          <w:sz w:val="24"/>
          <w:szCs w:val="24"/>
        </w:rPr>
        <w:t>опасности жизнедеятельности. 10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класс: учеб. для      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 xml:space="preserve"> .организаций  / 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Смирнов,Б.О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>. Хренников/Под  ред.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Смирнова;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4BE7">
        <w:rPr>
          <w:rFonts w:ascii="Times New Roman" w:hAnsi="Times New Roman"/>
          <w:sz w:val="24"/>
          <w:szCs w:val="24"/>
        </w:rPr>
        <w:t>-3-е издание. , М.: Просвещение, 2016.</w:t>
      </w:r>
      <w:r w:rsidR="00AC6B49">
        <w:rPr>
          <w:rFonts w:ascii="Times New Roman" w:hAnsi="Times New Roman"/>
          <w:b/>
          <w:sz w:val="24"/>
          <w:szCs w:val="24"/>
        </w:rPr>
        <w:br w:type="page"/>
      </w:r>
    </w:p>
    <w:p w:rsidR="00AC6B49" w:rsidRDefault="00AC6B49" w:rsidP="00E81001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7C2" w:rsidRPr="00714B6D" w:rsidRDefault="002977C2" w:rsidP="00E81001">
      <w:pPr>
        <w:rPr>
          <w:rFonts w:ascii="Times New Roman" w:hAnsi="Times New Roman"/>
          <w:b/>
          <w:sz w:val="24"/>
          <w:szCs w:val="24"/>
        </w:rPr>
      </w:pPr>
    </w:p>
    <w:sectPr w:rsidR="002977C2" w:rsidRPr="00714B6D" w:rsidSect="00D8535C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1EBC"/>
    <w:multiLevelType w:val="hybridMultilevel"/>
    <w:tmpl w:val="DF021332"/>
    <w:lvl w:ilvl="0" w:tplc="023E49C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356A5536"/>
    <w:multiLevelType w:val="hybridMultilevel"/>
    <w:tmpl w:val="474E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D094E"/>
    <w:multiLevelType w:val="multilevel"/>
    <w:tmpl w:val="50820E58"/>
    <w:lvl w:ilvl="0">
      <w:start w:val="1"/>
      <w:numFmt w:val="decimal"/>
      <w:lvlText w:val="3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4B509B0"/>
    <w:multiLevelType w:val="multilevel"/>
    <w:tmpl w:val="95542D80"/>
    <w:lvl w:ilvl="0">
      <w:start w:val="1"/>
      <w:numFmt w:val="decimal"/>
      <w:lvlText w:val="5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B070074"/>
    <w:multiLevelType w:val="multilevel"/>
    <w:tmpl w:val="0F22128C"/>
    <w:lvl w:ilvl="0">
      <w:start w:val="1"/>
      <w:numFmt w:val="decimal"/>
      <w:lvlText w:val="1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5C23FBA"/>
    <w:multiLevelType w:val="multilevel"/>
    <w:tmpl w:val="09D8046E"/>
    <w:lvl w:ilvl="0">
      <w:start w:val="1"/>
      <w:numFmt w:val="bullet"/>
      <w:lvlText w:val="—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5F26036"/>
    <w:multiLevelType w:val="hybridMultilevel"/>
    <w:tmpl w:val="ECDA20E6"/>
    <w:lvl w:ilvl="0" w:tplc="13EA36FC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4002044"/>
    <w:multiLevelType w:val="multilevel"/>
    <w:tmpl w:val="F62EF8F4"/>
    <w:lvl w:ilvl="0">
      <w:start w:val="1"/>
      <w:numFmt w:val="decimal"/>
      <w:lvlText w:val="2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7F1376A"/>
    <w:multiLevelType w:val="multilevel"/>
    <w:tmpl w:val="5EE4EFA4"/>
    <w:lvl w:ilvl="0">
      <w:start w:val="1"/>
      <w:numFmt w:val="decimal"/>
      <w:lvlText w:val="6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A9B6D91"/>
    <w:multiLevelType w:val="multilevel"/>
    <w:tmpl w:val="63B0BF3C"/>
    <w:lvl w:ilvl="0">
      <w:start w:val="1"/>
      <w:numFmt w:val="bullet"/>
      <w:lvlText w:val="•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CF"/>
    <w:rsid w:val="00003F40"/>
    <w:rsid w:val="00027E03"/>
    <w:rsid w:val="000309A6"/>
    <w:rsid w:val="00084BE7"/>
    <w:rsid w:val="000863A8"/>
    <w:rsid w:val="00133A92"/>
    <w:rsid w:val="00156380"/>
    <w:rsid w:val="001903CF"/>
    <w:rsid w:val="001A5271"/>
    <w:rsid w:val="001B3B3D"/>
    <w:rsid w:val="001C64CD"/>
    <w:rsid w:val="001F1889"/>
    <w:rsid w:val="00200110"/>
    <w:rsid w:val="00230639"/>
    <w:rsid w:val="002307B1"/>
    <w:rsid w:val="002730E5"/>
    <w:rsid w:val="002934B7"/>
    <w:rsid w:val="002977C2"/>
    <w:rsid w:val="002C1E3A"/>
    <w:rsid w:val="002C7E5D"/>
    <w:rsid w:val="00303148"/>
    <w:rsid w:val="00325457"/>
    <w:rsid w:val="00347EF6"/>
    <w:rsid w:val="00357975"/>
    <w:rsid w:val="003B38D0"/>
    <w:rsid w:val="003B39F4"/>
    <w:rsid w:val="003C5E7D"/>
    <w:rsid w:val="00442042"/>
    <w:rsid w:val="0045318A"/>
    <w:rsid w:val="00483FF7"/>
    <w:rsid w:val="004C05DA"/>
    <w:rsid w:val="004D76EE"/>
    <w:rsid w:val="00504497"/>
    <w:rsid w:val="005057AF"/>
    <w:rsid w:val="005329FB"/>
    <w:rsid w:val="0055058B"/>
    <w:rsid w:val="005B7630"/>
    <w:rsid w:val="005F32CA"/>
    <w:rsid w:val="006039A8"/>
    <w:rsid w:val="00633D61"/>
    <w:rsid w:val="00651495"/>
    <w:rsid w:val="00677134"/>
    <w:rsid w:val="00684613"/>
    <w:rsid w:val="006F7DEE"/>
    <w:rsid w:val="00714B6D"/>
    <w:rsid w:val="00760C56"/>
    <w:rsid w:val="007B0552"/>
    <w:rsid w:val="007D537A"/>
    <w:rsid w:val="0080766A"/>
    <w:rsid w:val="00852A11"/>
    <w:rsid w:val="008A099B"/>
    <w:rsid w:val="008D1B35"/>
    <w:rsid w:val="008E0B4D"/>
    <w:rsid w:val="009451D1"/>
    <w:rsid w:val="009D0FB9"/>
    <w:rsid w:val="009E7135"/>
    <w:rsid w:val="009F4E9C"/>
    <w:rsid w:val="009F7D71"/>
    <w:rsid w:val="00A67106"/>
    <w:rsid w:val="00A67AA8"/>
    <w:rsid w:val="00AB3964"/>
    <w:rsid w:val="00AC6B49"/>
    <w:rsid w:val="00AC6FB1"/>
    <w:rsid w:val="00AD16C7"/>
    <w:rsid w:val="00AD7555"/>
    <w:rsid w:val="00B00F0C"/>
    <w:rsid w:val="00B17045"/>
    <w:rsid w:val="00B24EE9"/>
    <w:rsid w:val="00B3372E"/>
    <w:rsid w:val="00B37ED2"/>
    <w:rsid w:val="00B56323"/>
    <w:rsid w:val="00BC7E60"/>
    <w:rsid w:val="00C13F7E"/>
    <w:rsid w:val="00C33501"/>
    <w:rsid w:val="00C537AB"/>
    <w:rsid w:val="00C54A77"/>
    <w:rsid w:val="00C91562"/>
    <w:rsid w:val="00D41AB8"/>
    <w:rsid w:val="00D42FB8"/>
    <w:rsid w:val="00D8535C"/>
    <w:rsid w:val="00DB3364"/>
    <w:rsid w:val="00DD4CB2"/>
    <w:rsid w:val="00E0119E"/>
    <w:rsid w:val="00E216BA"/>
    <w:rsid w:val="00E27747"/>
    <w:rsid w:val="00E45EB0"/>
    <w:rsid w:val="00E47BAE"/>
    <w:rsid w:val="00E547FF"/>
    <w:rsid w:val="00E81001"/>
    <w:rsid w:val="00E83F38"/>
    <w:rsid w:val="00EA6408"/>
    <w:rsid w:val="00EB7A2D"/>
    <w:rsid w:val="00F23AB2"/>
    <w:rsid w:val="00F265CA"/>
    <w:rsid w:val="00F271CF"/>
    <w:rsid w:val="00F611AB"/>
    <w:rsid w:val="00F70535"/>
    <w:rsid w:val="00F714C4"/>
    <w:rsid w:val="00F7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2DE39"/>
  <w15:docId w15:val="{0D5C96B7-992D-4FEA-A468-DE88EC2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3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52A11"/>
    <w:rPr>
      <w:rFonts w:ascii="Bookman Old Style" w:eastAsia="Times New Roman" w:hAnsi="Bookman Old Style" w:cs="Bookman Old Style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52A11"/>
    <w:pPr>
      <w:widowControl w:val="0"/>
      <w:shd w:val="clear" w:color="auto" w:fill="FFFFFF"/>
      <w:spacing w:after="1680" w:line="216" w:lineRule="exact"/>
      <w:ind w:hanging="560"/>
    </w:pPr>
    <w:rPr>
      <w:rFonts w:ascii="Bookman Old Style" w:hAnsi="Bookman Old Style" w:cs="Bookman Old Style"/>
      <w:sz w:val="20"/>
      <w:szCs w:val="20"/>
    </w:rPr>
  </w:style>
  <w:style w:type="paragraph" w:styleId="a3">
    <w:name w:val="No Spacing"/>
    <w:uiPriority w:val="99"/>
    <w:qFormat/>
    <w:rsid w:val="009F7D71"/>
    <w:rPr>
      <w:lang w:eastAsia="en-US"/>
    </w:rPr>
  </w:style>
  <w:style w:type="character" w:customStyle="1" w:styleId="29pt">
    <w:name w:val="Основной текст (2) + 9 pt"/>
    <w:basedOn w:val="2"/>
    <w:uiPriority w:val="99"/>
    <w:rsid w:val="009F7D71"/>
    <w:rPr>
      <w:rFonts w:ascii="Bookman Old Style" w:eastAsia="Times New Roman" w:hAnsi="Bookman Old Style" w:cs="Bookman Old Style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1,Полужирный3"/>
    <w:basedOn w:val="2"/>
    <w:uiPriority w:val="99"/>
    <w:rsid w:val="00084BE7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table" w:customStyle="1" w:styleId="1">
    <w:name w:val="Сетка таблицы1"/>
    <w:basedOn w:val="a1"/>
    <w:next w:val="a4"/>
    <w:rsid w:val="00D8535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locked/>
    <w:rsid w:val="00D85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357975"/>
    <w:rPr>
      <w:rFonts w:eastAsia="Times New Roman"/>
      <w:lang w:eastAsia="en-US"/>
    </w:rPr>
  </w:style>
  <w:style w:type="paragraph" w:customStyle="1" w:styleId="c0">
    <w:name w:val="c0"/>
    <w:basedOn w:val="a"/>
    <w:rsid w:val="003579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3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148"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9D0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2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7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95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4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4906</Words>
  <Characters>27967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28</cp:revision>
  <cp:lastPrinted>2017-08-24T06:14:00Z</cp:lastPrinted>
  <dcterms:created xsi:type="dcterms:W3CDTF">2017-08-16T15:28:00Z</dcterms:created>
  <dcterms:modified xsi:type="dcterms:W3CDTF">2023-09-27T15:38:00Z</dcterms:modified>
</cp:coreProperties>
</file>